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2011" w14:textId="77777777" w:rsidR="00233D63" w:rsidRPr="00C55F81" w:rsidRDefault="00233D63" w:rsidP="00763382">
      <w:pPr>
        <w:pStyle w:val="BodyText"/>
        <w:kinsoku w:val="0"/>
        <w:overflowPunct w:val="0"/>
        <w:spacing w:before="83"/>
        <w:ind w:right="535"/>
        <w:jc w:val="center"/>
        <w:rPr>
          <w:b/>
          <w:bCs/>
          <w:spacing w:val="-10"/>
          <w:sz w:val="26"/>
          <w:szCs w:val="26"/>
        </w:rPr>
      </w:pPr>
      <w:r w:rsidRPr="00C55F81">
        <w:rPr>
          <w:b/>
          <w:bCs/>
          <w:sz w:val="26"/>
          <w:szCs w:val="26"/>
        </w:rPr>
        <w:t>PHỤ</w:t>
      </w:r>
      <w:r w:rsidRPr="00C55F81">
        <w:rPr>
          <w:b/>
          <w:bCs/>
          <w:spacing w:val="-3"/>
          <w:sz w:val="26"/>
          <w:szCs w:val="26"/>
        </w:rPr>
        <w:t xml:space="preserve"> </w:t>
      </w:r>
      <w:r w:rsidRPr="00C55F81">
        <w:rPr>
          <w:b/>
          <w:bCs/>
          <w:sz w:val="26"/>
          <w:szCs w:val="26"/>
        </w:rPr>
        <w:t>LỤC</w:t>
      </w:r>
      <w:r w:rsidRPr="00C55F81">
        <w:rPr>
          <w:b/>
          <w:bCs/>
          <w:spacing w:val="-3"/>
          <w:sz w:val="26"/>
          <w:szCs w:val="26"/>
        </w:rPr>
        <w:t xml:space="preserve"> </w:t>
      </w:r>
      <w:r w:rsidRPr="00C55F81">
        <w:rPr>
          <w:b/>
          <w:bCs/>
          <w:spacing w:val="-10"/>
          <w:sz w:val="26"/>
          <w:szCs w:val="26"/>
        </w:rPr>
        <w:t>1</w:t>
      </w:r>
    </w:p>
    <w:p w14:paraId="50DFF442" w14:textId="77777777" w:rsidR="001D582C" w:rsidRPr="00C55F81" w:rsidRDefault="00233D63" w:rsidP="001D582C">
      <w:pPr>
        <w:pStyle w:val="BodyText"/>
        <w:spacing w:before="60"/>
        <w:jc w:val="center"/>
        <w:rPr>
          <w:b/>
          <w:bCs/>
          <w:spacing w:val="-2"/>
          <w:sz w:val="26"/>
          <w:szCs w:val="26"/>
        </w:rPr>
      </w:pPr>
      <w:r w:rsidRPr="00C55F81">
        <w:rPr>
          <w:b/>
          <w:bCs/>
          <w:sz w:val="26"/>
          <w:szCs w:val="26"/>
        </w:rPr>
        <w:t>BẢNG</w:t>
      </w:r>
      <w:r w:rsidRPr="00C55F81">
        <w:rPr>
          <w:b/>
          <w:bCs/>
          <w:spacing w:val="-2"/>
          <w:sz w:val="26"/>
          <w:szCs w:val="26"/>
        </w:rPr>
        <w:t xml:space="preserve"> </w:t>
      </w:r>
      <w:r w:rsidRPr="00C55F81">
        <w:rPr>
          <w:b/>
          <w:bCs/>
          <w:sz w:val="26"/>
          <w:szCs w:val="26"/>
        </w:rPr>
        <w:t>MÔ</w:t>
      </w:r>
      <w:r w:rsidRPr="00C55F81">
        <w:rPr>
          <w:b/>
          <w:bCs/>
          <w:spacing w:val="-2"/>
          <w:sz w:val="26"/>
          <w:szCs w:val="26"/>
        </w:rPr>
        <w:t xml:space="preserve"> </w:t>
      </w:r>
      <w:r w:rsidRPr="00C55F81">
        <w:rPr>
          <w:b/>
          <w:bCs/>
          <w:sz w:val="26"/>
          <w:szCs w:val="26"/>
        </w:rPr>
        <w:t>TẢ</w:t>
      </w:r>
      <w:r w:rsidRPr="00C55F81">
        <w:rPr>
          <w:b/>
          <w:bCs/>
          <w:spacing w:val="-9"/>
          <w:sz w:val="26"/>
          <w:szCs w:val="26"/>
        </w:rPr>
        <w:t xml:space="preserve"> </w:t>
      </w:r>
      <w:r w:rsidRPr="00C55F81">
        <w:rPr>
          <w:b/>
          <w:bCs/>
          <w:sz w:val="26"/>
          <w:szCs w:val="26"/>
        </w:rPr>
        <w:t>CHI</w:t>
      </w:r>
      <w:r w:rsidRPr="00C55F81">
        <w:rPr>
          <w:b/>
          <w:bCs/>
          <w:spacing w:val="-2"/>
          <w:sz w:val="26"/>
          <w:szCs w:val="26"/>
        </w:rPr>
        <w:t xml:space="preserve"> </w:t>
      </w:r>
      <w:r w:rsidRPr="00C55F81">
        <w:rPr>
          <w:b/>
          <w:bCs/>
          <w:sz w:val="26"/>
          <w:szCs w:val="26"/>
        </w:rPr>
        <w:t>TIẾT</w:t>
      </w:r>
      <w:r w:rsidRPr="00C55F81">
        <w:rPr>
          <w:b/>
          <w:bCs/>
          <w:spacing w:val="-2"/>
          <w:sz w:val="26"/>
          <w:szCs w:val="26"/>
        </w:rPr>
        <w:t xml:space="preserve"> </w:t>
      </w:r>
      <w:r w:rsidRPr="00C55F81">
        <w:rPr>
          <w:b/>
          <w:bCs/>
          <w:sz w:val="26"/>
          <w:szCs w:val="26"/>
        </w:rPr>
        <w:t>DANH</w:t>
      </w:r>
      <w:r w:rsidRPr="00C55F81">
        <w:rPr>
          <w:b/>
          <w:bCs/>
          <w:spacing w:val="-2"/>
          <w:sz w:val="26"/>
          <w:szCs w:val="26"/>
        </w:rPr>
        <w:t xml:space="preserve"> </w:t>
      </w:r>
      <w:r w:rsidRPr="00C55F81">
        <w:rPr>
          <w:b/>
          <w:bCs/>
          <w:sz w:val="26"/>
          <w:szCs w:val="26"/>
        </w:rPr>
        <w:t>MỤC</w:t>
      </w:r>
      <w:r w:rsidRPr="00C55F81">
        <w:rPr>
          <w:b/>
          <w:bCs/>
          <w:spacing w:val="-2"/>
          <w:sz w:val="26"/>
          <w:szCs w:val="26"/>
        </w:rPr>
        <w:t xml:space="preserve"> </w:t>
      </w:r>
    </w:p>
    <w:p w14:paraId="3AAA57C7" w14:textId="77777777" w:rsidR="001D582C" w:rsidRPr="00C55F81" w:rsidRDefault="001D582C" w:rsidP="00D37258">
      <w:pPr>
        <w:pStyle w:val="BodyText"/>
        <w:spacing w:before="60"/>
        <w:jc w:val="center"/>
        <w:rPr>
          <w:lang w:val="en-US"/>
        </w:rPr>
      </w:pPr>
      <w:r w:rsidRPr="00C55F81">
        <w:rPr>
          <w:lang w:val="en-US"/>
        </w:rPr>
        <w:t>“</w:t>
      </w:r>
      <w:r w:rsidR="00D37258" w:rsidRPr="00C55F81">
        <w:t xml:space="preserve">Thuê dịch vụ cung cấp suất ăn </w:t>
      </w:r>
      <w:r w:rsidR="00DF68B4" w:rsidRPr="00C55F81">
        <w:t>cho người bệnh nội trú</w:t>
      </w:r>
      <w:r w:rsidR="00D37258" w:rsidRPr="00C55F81">
        <w:t xml:space="preserve"> tại Bệnh viện Đà Nẵ</w:t>
      </w:r>
      <w:r w:rsidR="00187F30" w:rsidRPr="00C55F81">
        <w:t xml:space="preserve">ng năm </w:t>
      </w:r>
      <w:r w:rsidR="00D37258" w:rsidRPr="00C55F81">
        <w:t>202</w:t>
      </w:r>
      <w:r w:rsidR="00297381">
        <w:t>6</w:t>
      </w:r>
      <w:r w:rsidRPr="00C55F81">
        <w:rPr>
          <w:lang w:val="en-US"/>
        </w:rPr>
        <w:t>”</w:t>
      </w:r>
    </w:p>
    <w:p w14:paraId="33F631EE" w14:textId="74FD8177" w:rsidR="00233D63" w:rsidRPr="00E0464C" w:rsidRDefault="00233D63" w:rsidP="00E0464C">
      <w:pPr>
        <w:pStyle w:val="BodyText"/>
        <w:tabs>
          <w:tab w:val="left" w:pos="4146"/>
          <w:tab w:val="left" w:pos="6617"/>
          <w:tab w:val="left" w:pos="7668"/>
        </w:tabs>
        <w:kinsoku w:val="0"/>
        <w:overflowPunct w:val="0"/>
        <w:spacing w:line="295" w:lineRule="exact"/>
        <w:ind w:left="105"/>
        <w:jc w:val="center"/>
        <w:rPr>
          <w:i/>
          <w:iCs/>
          <w:spacing w:val="-2"/>
          <w:sz w:val="26"/>
          <w:szCs w:val="26"/>
        </w:rPr>
      </w:pPr>
      <w:r w:rsidRPr="00C55F81">
        <w:rPr>
          <w:i/>
          <w:iCs/>
          <w:sz w:val="26"/>
          <w:szCs w:val="26"/>
        </w:rPr>
        <w:t>(Đính</w:t>
      </w:r>
      <w:r w:rsidRPr="00C55F81">
        <w:rPr>
          <w:i/>
          <w:iCs/>
          <w:spacing w:val="-6"/>
          <w:sz w:val="26"/>
          <w:szCs w:val="26"/>
        </w:rPr>
        <w:t xml:space="preserve"> </w:t>
      </w:r>
      <w:r w:rsidRPr="00C55F81">
        <w:rPr>
          <w:i/>
          <w:iCs/>
          <w:sz w:val="26"/>
          <w:szCs w:val="26"/>
        </w:rPr>
        <w:t>kèm</w:t>
      </w:r>
      <w:r w:rsidRPr="00C55F81">
        <w:rPr>
          <w:i/>
          <w:iCs/>
          <w:spacing w:val="-4"/>
          <w:sz w:val="26"/>
          <w:szCs w:val="26"/>
        </w:rPr>
        <w:t xml:space="preserve"> </w:t>
      </w:r>
      <w:r w:rsidR="0030698F">
        <w:rPr>
          <w:i/>
          <w:iCs/>
          <w:sz w:val="26"/>
          <w:szCs w:val="26"/>
        </w:rPr>
        <w:t xml:space="preserve">Thông </w:t>
      </w:r>
      <w:r w:rsidRPr="00C55F81">
        <w:rPr>
          <w:i/>
          <w:iCs/>
          <w:sz w:val="26"/>
          <w:szCs w:val="26"/>
        </w:rPr>
        <w:t>báo</w:t>
      </w:r>
      <w:r w:rsidRPr="00C55F81">
        <w:rPr>
          <w:i/>
          <w:iCs/>
          <w:spacing w:val="-5"/>
          <w:sz w:val="26"/>
          <w:szCs w:val="26"/>
        </w:rPr>
        <w:t xml:space="preserve"> số</w:t>
      </w:r>
      <w:r w:rsidR="0030698F">
        <w:rPr>
          <w:i/>
          <w:iCs/>
          <w:sz w:val="26"/>
          <w:szCs w:val="26"/>
        </w:rPr>
        <w:t xml:space="preserve">                </w:t>
      </w:r>
      <w:r w:rsidR="00473784" w:rsidRPr="00C55F81">
        <w:rPr>
          <w:i/>
          <w:iCs/>
          <w:spacing w:val="-2"/>
          <w:sz w:val="26"/>
          <w:szCs w:val="26"/>
        </w:rPr>
        <w:t>/</w:t>
      </w:r>
      <w:r w:rsidR="00657968">
        <w:rPr>
          <w:i/>
          <w:iCs/>
          <w:spacing w:val="-2"/>
          <w:sz w:val="26"/>
          <w:szCs w:val="26"/>
        </w:rPr>
        <w:t>TB-</w:t>
      </w:r>
      <w:r w:rsidR="00473784" w:rsidRPr="00C55F81">
        <w:rPr>
          <w:i/>
          <w:iCs/>
          <w:spacing w:val="-2"/>
          <w:sz w:val="26"/>
          <w:szCs w:val="26"/>
        </w:rPr>
        <w:t>BVĐN</w:t>
      </w:r>
      <w:r w:rsidRPr="00C55F81">
        <w:rPr>
          <w:i/>
          <w:iCs/>
          <w:sz w:val="26"/>
          <w:szCs w:val="26"/>
        </w:rPr>
        <w:t xml:space="preserve"> </w:t>
      </w:r>
      <w:r w:rsidRPr="00C55F81">
        <w:rPr>
          <w:i/>
          <w:iCs/>
          <w:spacing w:val="-4"/>
          <w:sz w:val="26"/>
          <w:szCs w:val="26"/>
        </w:rPr>
        <w:t>ngày</w:t>
      </w:r>
      <w:r w:rsidR="0030698F">
        <w:rPr>
          <w:i/>
          <w:iCs/>
          <w:spacing w:val="-4"/>
          <w:sz w:val="26"/>
          <w:szCs w:val="26"/>
        </w:rPr>
        <w:t xml:space="preserve">         </w:t>
      </w:r>
      <w:r w:rsidRPr="00C55F81">
        <w:rPr>
          <w:i/>
          <w:iCs/>
          <w:spacing w:val="-2"/>
          <w:sz w:val="26"/>
          <w:szCs w:val="26"/>
        </w:rPr>
        <w:t>tháng</w:t>
      </w:r>
      <w:r w:rsidR="00E0464C">
        <w:rPr>
          <w:i/>
          <w:iCs/>
          <w:spacing w:val="-2"/>
          <w:sz w:val="26"/>
          <w:szCs w:val="26"/>
        </w:rPr>
        <w:t xml:space="preserve"> 0</w:t>
      </w:r>
      <w:r w:rsidR="00B27FEB">
        <w:rPr>
          <w:i/>
          <w:iCs/>
          <w:spacing w:val="-2"/>
          <w:sz w:val="26"/>
          <w:szCs w:val="26"/>
        </w:rPr>
        <w:t>4</w:t>
      </w:r>
      <w:r w:rsidR="00192DB9">
        <w:rPr>
          <w:i/>
          <w:iCs/>
          <w:spacing w:val="-2"/>
          <w:sz w:val="26"/>
          <w:szCs w:val="26"/>
        </w:rPr>
        <w:t xml:space="preserve"> </w:t>
      </w:r>
      <w:r w:rsidRPr="00C55F81">
        <w:rPr>
          <w:i/>
          <w:iCs/>
          <w:sz w:val="26"/>
          <w:szCs w:val="26"/>
        </w:rPr>
        <w:t>năm</w:t>
      </w:r>
      <w:r w:rsidRPr="00C55F81">
        <w:rPr>
          <w:i/>
          <w:iCs/>
          <w:spacing w:val="-6"/>
          <w:sz w:val="26"/>
          <w:szCs w:val="26"/>
        </w:rPr>
        <w:t xml:space="preserve"> </w:t>
      </w:r>
      <w:r w:rsidRPr="00C55F81">
        <w:rPr>
          <w:i/>
          <w:iCs/>
          <w:sz w:val="26"/>
          <w:szCs w:val="26"/>
        </w:rPr>
        <w:t>202</w:t>
      </w:r>
      <w:r w:rsidR="00297381">
        <w:rPr>
          <w:i/>
          <w:iCs/>
          <w:sz w:val="26"/>
          <w:szCs w:val="26"/>
        </w:rPr>
        <w:t>6</w:t>
      </w:r>
      <w:r w:rsidR="00297381">
        <w:rPr>
          <w:i/>
          <w:iCs/>
          <w:spacing w:val="-5"/>
          <w:sz w:val="26"/>
          <w:szCs w:val="26"/>
        </w:rPr>
        <w:t xml:space="preserve"> </w:t>
      </w:r>
      <w:r w:rsidRPr="00C55F81">
        <w:rPr>
          <w:i/>
          <w:iCs/>
          <w:sz w:val="26"/>
          <w:szCs w:val="26"/>
        </w:rPr>
        <w:t>của</w:t>
      </w:r>
      <w:r w:rsidRPr="00C55F81">
        <w:rPr>
          <w:i/>
          <w:iCs/>
          <w:spacing w:val="-5"/>
          <w:sz w:val="26"/>
          <w:szCs w:val="26"/>
        </w:rPr>
        <w:t xml:space="preserve"> </w:t>
      </w:r>
      <w:r w:rsidRPr="00C55F81">
        <w:rPr>
          <w:i/>
          <w:iCs/>
          <w:sz w:val="26"/>
          <w:szCs w:val="26"/>
        </w:rPr>
        <w:t>Bệnh</w:t>
      </w:r>
      <w:r w:rsidRPr="00C55F81">
        <w:rPr>
          <w:i/>
          <w:iCs/>
          <w:spacing w:val="-6"/>
          <w:sz w:val="26"/>
          <w:szCs w:val="26"/>
        </w:rPr>
        <w:t xml:space="preserve"> </w:t>
      </w:r>
      <w:r w:rsidRPr="00C55F81">
        <w:rPr>
          <w:i/>
          <w:iCs/>
          <w:sz w:val="26"/>
          <w:szCs w:val="26"/>
        </w:rPr>
        <w:t>viện</w:t>
      </w:r>
      <w:r w:rsidRPr="00C55F81">
        <w:rPr>
          <w:i/>
          <w:iCs/>
          <w:spacing w:val="-5"/>
          <w:sz w:val="26"/>
          <w:szCs w:val="26"/>
        </w:rPr>
        <w:t xml:space="preserve"> </w:t>
      </w:r>
      <w:r w:rsidRPr="00C55F81">
        <w:rPr>
          <w:i/>
          <w:iCs/>
          <w:sz w:val="26"/>
          <w:szCs w:val="26"/>
        </w:rPr>
        <w:t>Đà</w:t>
      </w:r>
      <w:r w:rsidRPr="00C55F81">
        <w:rPr>
          <w:i/>
          <w:iCs/>
          <w:spacing w:val="-6"/>
          <w:sz w:val="26"/>
          <w:szCs w:val="26"/>
        </w:rPr>
        <w:t xml:space="preserve"> </w:t>
      </w:r>
      <w:r w:rsidRPr="00C55F81">
        <w:rPr>
          <w:i/>
          <w:iCs/>
          <w:spacing w:val="-2"/>
          <w:sz w:val="26"/>
          <w:szCs w:val="26"/>
        </w:rPr>
        <w:t>Nẵng)</w:t>
      </w:r>
    </w:p>
    <w:p w14:paraId="06E639A0" w14:textId="77777777" w:rsidR="00E0464C" w:rsidRDefault="00E0464C">
      <w:pPr>
        <w:pStyle w:val="BodyText"/>
        <w:kinsoku w:val="0"/>
        <w:overflowPunct w:val="0"/>
        <w:rPr>
          <w:i/>
          <w:iCs/>
          <w:sz w:val="26"/>
          <w:szCs w:val="26"/>
        </w:rPr>
      </w:pPr>
    </w:p>
    <w:tbl>
      <w:tblPr>
        <w:tblW w:w="13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666"/>
        <w:gridCol w:w="2238"/>
        <w:gridCol w:w="6241"/>
        <w:gridCol w:w="901"/>
        <w:gridCol w:w="1606"/>
      </w:tblGrid>
      <w:tr w:rsidR="00E0464C" w:rsidRPr="00E0464C" w14:paraId="25C637D4" w14:textId="77777777" w:rsidTr="00E0464C">
        <w:trPr>
          <w:trHeight w:val="20"/>
          <w:jc w:val="center"/>
        </w:trPr>
        <w:tc>
          <w:tcPr>
            <w:tcW w:w="873" w:type="dxa"/>
            <w:vAlign w:val="center"/>
          </w:tcPr>
          <w:p w14:paraId="493D7183" w14:textId="77777777" w:rsidR="00E0464C" w:rsidRPr="00E0464C" w:rsidRDefault="00E0464C" w:rsidP="00E0464C">
            <w:pPr>
              <w:pStyle w:val="TableParagraph"/>
              <w:kinsoku w:val="0"/>
              <w:overflowPunct w:val="0"/>
              <w:spacing w:line="276" w:lineRule="auto"/>
              <w:ind w:right="86"/>
              <w:jc w:val="center"/>
              <w:rPr>
                <w:b/>
                <w:bCs/>
                <w:spacing w:val="-5"/>
                <w:w w:val="105"/>
                <w:sz w:val="22"/>
                <w:szCs w:val="22"/>
              </w:rPr>
            </w:pPr>
            <w:r w:rsidRPr="00E0464C">
              <w:rPr>
                <w:b/>
                <w:bCs/>
                <w:spacing w:val="-5"/>
                <w:w w:val="105"/>
                <w:sz w:val="22"/>
                <w:szCs w:val="22"/>
              </w:rPr>
              <w:t>STT</w:t>
            </w:r>
          </w:p>
        </w:tc>
        <w:tc>
          <w:tcPr>
            <w:tcW w:w="1673" w:type="dxa"/>
            <w:vAlign w:val="center"/>
          </w:tcPr>
          <w:p w14:paraId="553885E1" w14:textId="77777777" w:rsidR="00E0464C" w:rsidRPr="00E0464C" w:rsidRDefault="00E0464C" w:rsidP="00E0464C">
            <w:pPr>
              <w:pStyle w:val="TableParagraph"/>
              <w:kinsoku w:val="0"/>
              <w:overflowPunct w:val="0"/>
              <w:spacing w:line="276" w:lineRule="auto"/>
              <w:ind w:right="87"/>
              <w:jc w:val="center"/>
              <w:rPr>
                <w:b/>
                <w:sz w:val="22"/>
                <w:szCs w:val="22"/>
              </w:rPr>
            </w:pPr>
            <w:r w:rsidRPr="00E0464C">
              <w:rPr>
                <w:b/>
                <w:sz w:val="22"/>
                <w:szCs w:val="22"/>
              </w:rPr>
              <w:t>Danh mục</w:t>
            </w:r>
          </w:p>
        </w:tc>
        <w:tc>
          <w:tcPr>
            <w:tcW w:w="8533" w:type="dxa"/>
            <w:gridSpan w:val="2"/>
            <w:vAlign w:val="center"/>
          </w:tcPr>
          <w:p w14:paraId="7474FA07" w14:textId="77777777" w:rsidR="00E0464C" w:rsidRPr="00E0464C" w:rsidRDefault="00E0464C" w:rsidP="00E0464C">
            <w:pPr>
              <w:spacing w:line="276" w:lineRule="auto"/>
              <w:jc w:val="center"/>
              <w:rPr>
                <w:b/>
                <w:bCs/>
                <w:color w:val="000000"/>
              </w:rPr>
            </w:pPr>
            <w:r w:rsidRPr="00E0464C">
              <w:rPr>
                <w:b/>
                <w:bCs/>
                <w:w w:val="105"/>
              </w:rPr>
              <w:t>Mô</w:t>
            </w:r>
            <w:r w:rsidRPr="00E0464C">
              <w:rPr>
                <w:b/>
                <w:bCs/>
                <w:spacing w:val="-6"/>
                <w:w w:val="105"/>
              </w:rPr>
              <w:t xml:space="preserve"> </w:t>
            </w:r>
            <w:r w:rsidRPr="00E0464C">
              <w:rPr>
                <w:b/>
                <w:bCs/>
                <w:w w:val="105"/>
              </w:rPr>
              <w:t>tả</w:t>
            </w:r>
            <w:r w:rsidRPr="00E0464C">
              <w:rPr>
                <w:b/>
                <w:bCs/>
                <w:spacing w:val="-12"/>
                <w:w w:val="105"/>
              </w:rPr>
              <w:t xml:space="preserve"> </w:t>
            </w:r>
            <w:r w:rsidRPr="00E0464C">
              <w:rPr>
                <w:b/>
                <w:bCs/>
                <w:w w:val="105"/>
              </w:rPr>
              <w:t>yêu</w:t>
            </w:r>
            <w:r w:rsidRPr="00E0464C">
              <w:rPr>
                <w:b/>
                <w:bCs/>
                <w:spacing w:val="-11"/>
                <w:w w:val="105"/>
              </w:rPr>
              <w:t xml:space="preserve"> </w:t>
            </w:r>
            <w:r w:rsidRPr="00E0464C">
              <w:rPr>
                <w:b/>
                <w:bCs/>
                <w:w w:val="105"/>
              </w:rPr>
              <w:t>cầu</w:t>
            </w:r>
            <w:r w:rsidRPr="00E0464C">
              <w:rPr>
                <w:b/>
                <w:bCs/>
                <w:spacing w:val="-11"/>
                <w:w w:val="105"/>
              </w:rPr>
              <w:t xml:space="preserve"> </w:t>
            </w:r>
            <w:r w:rsidRPr="00E0464C">
              <w:rPr>
                <w:b/>
                <w:bCs/>
                <w:w w:val="105"/>
              </w:rPr>
              <w:t>về</w:t>
            </w:r>
            <w:r w:rsidRPr="00E0464C">
              <w:rPr>
                <w:b/>
                <w:bCs/>
                <w:spacing w:val="-4"/>
                <w:w w:val="105"/>
              </w:rPr>
              <w:t xml:space="preserve"> </w:t>
            </w:r>
            <w:r w:rsidRPr="00E0464C">
              <w:rPr>
                <w:b/>
                <w:bCs/>
                <w:w w:val="105"/>
              </w:rPr>
              <w:t>thông</w:t>
            </w:r>
            <w:r w:rsidRPr="00E0464C">
              <w:rPr>
                <w:b/>
                <w:bCs/>
                <w:spacing w:val="-6"/>
                <w:w w:val="105"/>
              </w:rPr>
              <w:t xml:space="preserve"> </w:t>
            </w:r>
            <w:r w:rsidRPr="00E0464C">
              <w:rPr>
                <w:b/>
                <w:bCs/>
                <w:w w:val="105"/>
              </w:rPr>
              <w:t>số kỹ</w:t>
            </w:r>
            <w:r w:rsidRPr="00E0464C">
              <w:rPr>
                <w:b/>
                <w:bCs/>
                <w:spacing w:val="-12"/>
                <w:w w:val="105"/>
              </w:rPr>
              <w:t xml:space="preserve"> </w:t>
            </w:r>
            <w:r w:rsidRPr="00E0464C">
              <w:rPr>
                <w:b/>
                <w:bCs/>
                <w:w w:val="105"/>
              </w:rPr>
              <w:t>thuật</w:t>
            </w:r>
            <w:r w:rsidRPr="00E0464C">
              <w:rPr>
                <w:b/>
                <w:bCs/>
                <w:spacing w:val="-8"/>
                <w:w w:val="105"/>
              </w:rPr>
              <w:t xml:space="preserve"> </w:t>
            </w:r>
            <w:r w:rsidRPr="00E0464C">
              <w:rPr>
                <w:b/>
                <w:bCs/>
                <w:w w:val="105"/>
              </w:rPr>
              <w:t>và</w:t>
            </w:r>
            <w:r w:rsidRPr="00E0464C">
              <w:rPr>
                <w:b/>
                <w:bCs/>
                <w:spacing w:val="-12"/>
                <w:w w:val="105"/>
              </w:rPr>
              <w:t xml:space="preserve"> </w:t>
            </w:r>
            <w:r w:rsidRPr="00E0464C">
              <w:rPr>
                <w:b/>
                <w:bCs/>
                <w:w w:val="105"/>
              </w:rPr>
              <w:t>các</w:t>
            </w:r>
            <w:r w:rsidRPr="00E0464C">
              <w:rPr>
                <w:b/>
                <w:bCs/>
                <w:spacing w:val="-7"/>
                <w:w w:val="105"/>
              </w:rPr>
              <w:t xml:space="preserve"> </w:t>
            </w:r>
            <w:r w:rsidRPr="00E0464C">
              <w:rPr>
                <w:b/>
                <w:bCs/>
                <w:w w:val="105"/>
              </w:rPr>
              <w:t>thông tin liên quan về kỹ thuật</w:t>
            </w:r>
          </w:p>
        </w:tc>
        <w:tc>
          <w:tcPr>
            <w:tcW w:w="835" w:type="dxa"/>
            <w:vAlign w:val="center"/>
          </w:tcPr>
          <w:p w14:paraId="46A8D0F5" w14:textId="77777777" w:rsidR="00E0464C" w:rsidRPr="00E0464C" w:rsidRDefault="00E0464C" w:rsidP="00E0464C">
            <w:pPr>
              <w:pStyle w:val="TableParagraph"/>
              <w:kinsoku w:val="0"/>
              <w:overflowPunct w:val="0"/>
              <w:spacing w:line="276" w:lineRule="auto"/>
              <w:ind w:right="87"/>
              <w:jc w:val="center"/>
              <w:rPr>
                <w:b/>
                <w:bCs/>
                <w:w w:val="105"/>
                <w:sz w:val="22"/>
                <w:szCs w:val="22"/>
              </w:rPr>
            </w:pPr>
            <w:r w:rsidRPr="00E0464C">
              <w:rPr>
                <w:b/>
                <w:bCs/>
                <w:w w:val="105"/>
                <w:sz w:val="22"/>
                <w:szCs w:val="22"/>
              </w:rPr>
              <w:t>ĐVT</w:t>
            </w:r>
          </w:p>
        </w:tc>
        <w:tc>
          <w:tcPr>
            <w:tcW w:w="1611" w:type="dxa"/>
            <w:vAlign w:val="center"/>
          </w:tcPr>
          <w:p w14:paraId="55652EEE" w14:textId="77777777" w:rsidR="00E0464C" w:rsidRPr="00E0464C" w:rsidRDefault="00E0464C" w:rsidP="00E0464C">
            <w:pPr>
              <w:pStyle w:val="TableParagraph"/>
              <w:kinsoku w:val="0"/>
              <w:overflowPunct w:val="0"/>
              <w:spacing w:line="276" w:lineRule="auto"/>
              <w:ind w:right="87"/>
              <w:jc w:val="center"/>
              <w:rPr>
                <w:b/>
                <w:bCs/>
                <w:w w:val="105"/>
                <w:sz w:val="22"/>
                <w:szCs w:val="22"/>
              </w:rPr>
            </w:pPr>
            <w:r w:rsidRPr="00E0464C">
              <w:rPr>
                <w:b/>
                <w:bCs/>
                <w:w w:val="105"/>
                <w:sz w:val="22"/>
                <w:szCs w:val="22"/>
              </w:rPr>
              <w:t>Số</w:t>
            </w:r>
            <w:r w:rsidRPr="00E0464C">
              <w:rPr>
                <w:b/>
                <w:bCs/>
                <w:spacing w:val="-16"/>
                <w:w w:val="105"/>
                <w:sz w:val="22"/>
                <w:szCs w:val="22"/>
              </w:rPr>
              <w:t xml:space="preserve"> </w:t>
            </w:r>
            <w:r w:rsidRPr="00E0464C">
              <w:rPr>
                <w:b/>
                <w:bCs/>
                <w:w w:val="105"/>
                <w:sz w:val="22"/>
                <w:szCs w:val="22"/>
              </w:rPr>
              <w:t>lượng/</w:t>
            </w:r>
            <w:r w:rsidRPr="00E0464C">
              <w:rPr>
                <w:b/>
                <w:bCs/>
                <w:spacing w:val="-15"/>
                <w:w w:val="105"/>
                <w:sz w:val="22"/>
                <w:szCs w:val="22"/>
              </w:rPr>
              <w:t xml:space="preserve"> </w:t>
            </w:r>
            <w:r w:rsidRPr="00E0464C">
              <w:rPr>
                <w:b/>
                <w:bCs/>
                <w:w w:val="105"/>
                <w:sz w:val="22"/>
                <w:szCs w:val="22"/>
              </w:rPr>
              <w:t xml:space="preserve">khối </w:t>
            </w:r>
            <w:r w:rsidRPr="00E0464C">
              <w:rPr>
                <w:b/>
                <w:bCs/>
                <w:spacing w:val="-2"/>
                <w:w w:val="105"/>
                <w:sz w:val="22"/>
                <w:szCs w:val="22"/>
              </w:rPr>
              <w:t>lượng</w:t>
            </w:r>
          </w:p>
        </w:tc>
      </w:tr>
      <w:tr w:rsidR="00E0464C" w:rsidRPr="00E0464C" w14:paraId="6DAB6E42" w14:textId="77777777" w:rsidTr="00E0464C">
        <w:trPr>
          <w:trHeight w:val="20"/>
          <w:jc w:val="center"/>
        </w:trPr>
        <w:tc>
          <w:tcPr>
            <w:tcW w:w="873" w:type="dxa"/>
            <w:vMerge w:val="restart"/>
            <w:vAlign w:val="center"/>
          </w:tcPr>
          <w:p w14:paraId="405891EA" w14:textId="77777777" w:rsidR="00E0464C" w:rsidRPr="00E0464C" w:rsidRDefault="00E0464C" w:rsidP="00E0464C">
            <w:pPr>
              <w:pStyle w:val="BodyText"/>
              <w:kinsoku w:val="0"/>
              <w:overflowPunct w:val="0"/>
              <w:spacing w:line="276" w:lineRule="auto"/>
              <w:jc w:val="center"/>
              <w:rPr>
                <w:iCs/>
                <w:sz w:val="22"/>
                <w:szCs w:val="22"/>
              </w:rPr>
            </w:pPr>
            <w:r w:rsidRPr="00E0464C">
              <w:rPr>
                <w:iCs/>
                <w:sz w:val="22"/>
                <w:szCs w:val="22"/>
              </w:rPr>
              <w:t>1</w:t>
            </w:r>
          </w:p>
        </w:tc>
        <w:tc>
          <w:tcPr>
            <w:tcW w:w="1673" w:type="dxa"/>
            <w:vMerge w:val="restart"/>
            <w:vAlign w:val="center"/>
          </w:tcPr>
          <w:p w14:paraId="20E285F1" w14:textId="77777777" w:rsidR="00E0464C" w:rsidRPr="00E0464C" w:rsidRDefault="00E0464C" w:rsidP="009168E4">
            <w:pPr>
              <w:spacing w:line="276" w:lineRule="auto"/>
              <w:rPr>
                <w:b/>
                <w:bCs/>
                <w:w w:val="105"/>
              </w:rPr>
            </w:pPr>
            <w:r w:rsidRPr="00E0464C">
              <w:rPr>
                <w:b/>
                <w:bCs/>
                <w:color w:val="000000"/>
              </w:rPr>
              <w:t>Chế độ Cháo (thông thường, bệnh lý)</w:t>
            </w:r>
          </w:p>
        </w:tc>
        <w:tc>
          <w:tcPr>
            <w:tcW w:w="2252" w:type="dxa"/>
            <w:vAlign w:val="center"/>
          </w:tcPr>
          <w:p w14:paraId="2D39306A" w14:textId="77777777" w:rsidR="00E0464C" w:rsidRPr="00E0464C" w:rsidRDefault="00E0464C" w:rsidP="009168E4">
            <w:pPr>
              <w:spacing w:line="276" w:lineRule="auto"/>
              <w:rPr>
                <w:color w:val="000000"/>
              </w:rPr>
            </w:pPr>
            <w:r w:rsidRPr="00E0464C">
              <w:rPr>
                <w:iCs/>
              </w:rPr>
              <w:t>Yêu cầu đối với thực phẩm</w:t>
            </w:r>
          </w:p>
        </w:tc>
        <w:tc>
          <w:tcPr>
            <w:tcW w:w="6281" w:type="dxa"/>
            <w:vAlign w:val="center"/>
          </w:tcPr>
          <w:p w14:paraId="06031F6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Đã nấu chín, là phần ăn được không tính thải bỏ của thực phẩm (xương, thịt tạp, mỡ dầy, gốc rau…)</w:t>
            </w:r>
          </w:p>
        </w:tc>
        <w:tc>
          <w:tcPr>
            <w:tcW w:w="835" w:type="dxa"/>
            <w:vMerge w:val="restart"/>
            <w:vAlign w:val="center"/>
          </w:tcPr>
          <w:p w14:paraId="40D7DA61" w14:textId="77777777" w:rsidR="00E0464C" w:rsidRPr="00E0464C" w:rsidRDefault="00E0464C" w:rsidP="00E0464C">
            <w:pPr>
              <w:pStyle w:val="BodyText"/>
              <w:kinsoku w:val="0"/>
              <w:overflowPunct w:val="0"/>
              <w:spacing w:line="276" w:lineRule="auto"/>
              <w:jc w:val="center"/>
              <w:rPr>
                <w:i/>
                <w:iCs/>
                <w:sz w:val="22"/>
                <w:szCs w:val="22"/>
              </w:rPr>
            </w:pPr>
            <w:r w:rsidRPr="00E0464C">
              <w:rPr>
                <w:i/>
                <w:iCs/>
                <w:sz w:val="22"/>
                <w:szCs w:val="22"/>
              </w:rPr>
              <w:t>Suất</w:t>
            </w:r>
          </w:p>
        </w:tc>
        <w:tc>
          <w:tcPr>
            <w:tcW w:w="1611" w:type="dxa"/>
            <w:vMerge w:val="restart"/>
            <w:vAlign w:val="center"/>
          </w:tcPr>
          <w:p w14:paraId="33E184AB" w14:textId="77777777" w:rsidR="00E0464C" w:rsidRPr="00E0464C" w:rsidRDefault="00E0464C" w:rsidP="009168E4">
            <w:pPr>
              <w:pStyle w:val="BodyText"/>
              <w:kinsoku w:val="0"/>
              <w:overflowPunct w:val="0"/>
              <w:spacing w:line="276" w:lineRule="auto"/>
              <w:jc w:val="right"/>
              <w:rPr>
                <w:iCs/>
                <w:sz w:val="22"/>
                <w:szCs w:val="22"/>
              </w:rPr>
            </w:pPr>
            <w:r w:rsidRPr="00E0464C">
              <w:rPr>
                <w:iCs/>
                <w:sz w:val="22"/>
                <w:szCs w:val="22"/>
              </w:rPr>
              <w:t>62.648</w:t>
            </w:r>
          </w:p>
        </w:tc>
      </w:tr>
      <w:tr w:rsidR="00E0464C" w:rsidRPr="00E0464C" w14:paraId="21BDA18B" w14:textId="77777777" w:rsidTr="00E0464C">
        <w:trPr>
          <w:trHeight w:val="20"/>
          <w:jc w:val="center"/>
        </w:trPr>
        <w:tc>
          <w:tcPr>
            <w:tcW w:w="873" w:type="dxa"/>
            <w:vMerge/>
            <w:vAlign w:val="center"/>
          </w:tcPr>
          <w:p w14:paraId="64B1C785"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134028BD" w14:textId="77777777" w:rsidR="00E0464C" w:rsidRPr="00E0464C" w:rsidRDefault="00E0464C" w:rsidP="009168E4">
            <w:pPr>
              <w:spacing w:line="276" w:lineRule="auto"/>
              <w:rPr>
                <w:bCs/>
                <w:color w:val="000000"/>
              </w:rPr>
            </w:pPr>
          </w:p>
        </w:tc>
        <w:tc>
          <w:tcPr>
            <w:tcW w:w="2252" w:type="dxa"/>
            <w:vAlign w:val="center"/>
          </w:tcPr>
          <w:p w14:paraId="1F6791F6" w14:textId="77777777" w:rsidR="00E0464C" w:rsidRPr="00E0464C" w:rsidRDefault="00E0464C" w:rsidP="009168E4">
            <w:pPr>
              <w:spacing w:line="276" w:lineRule="auto"/>
              <w:rPr>
                <w:color w:val="000000"/>
              </w:rPr>
            </w:pPr>
            <w:r w:rsidRPr="00E0464C">
              <w:rPr>
                <w:iCs/>
              </w:rPr>
              <w:t>Yêu cầu cơ cấu, thành phần dinh dưỡng (trong 1 ngày)</w:t>
            </w:r>
          </w:p>
        </w:tc>
        <w:tc>
          <w:tcPr>
            <w:tcW w:w="6281" w:type="dxa"/>
            <w:vAlign w:val="center"/>
          </w:tcPr>
          <w:p w14:paraId="63573FC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Bao gồm 3 suất ăn (mỗi suất ≥ 400ml) </w:t>
            </w:r>
          </w:p>
          <w:p w14:paraId="253715C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Năng lượng: ≥ 1000kcal/ngày</w:t>
            </w:r>
          </w:p>
          <w:p w14:paraId="4D4B54A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Protein: ≥ 35g/ngày</w:t>
            </w:r>
          </w:p>
        </w:tc>
        <w:tc>
          <w:tcPr>
            <w:tcW w:w="835" w:type="dxa"/>
            <w:vMerge/>
            <w:vAlign w:val="center"/>
          </w:tcPr>
          <w:p w14:paraId="5DFA5617"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67C593A2"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21F37887" w14:textId="77777777" w:rsidTr="00E0464C">
        <w:trPr>
          <w:trHeight w:val="20"/>
          <w:jc w:val="center"/>
        </w:trPr>
        <w:tc>
          <w:tcPr>
            <w:tcW w:w="873" w:type="dxa"/>
            <w:vMerge/>
            <w:vAlign w:val="center"/>
          </w:tcPr>
          <w:p w14:paraId="02EB165C"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0FC57821" w14:textId="77777777" w:rsidR="00E0464C" w:rsidRPr="00E0464C" w:rsidRDefault="00E0464C" w:rsidP="009168E4">
            <w:pPr>
              <w:spacing w:line="276" w:lineRule="auto"/>
              <w:rPr>
                <w:bCs/>
                <w:color w:val="000000"/>
              </w:rPr>
            </w:pPr>
          </w:p>
        </w:tc>
        <w:tc>
          <w:tcPr>
            <w:tcW w:w="2252" w:type="dxa"/>
            <w:vAlign w:val="center"/>
          </w:tcPr>
          <w:p w14:paraId="259E4004" w14:textId="77777777" w:rsidR="00E0464C" w:rsidRPr="00E0464C" w:rsidRDefault="00E0464C" w:rsidP="009168E4">
            <w:pPr>
              <w:spacing w:line="276" w:lineRule="auto"/>
              <w:rPr>
                <w:color w:val="000000"/>
              </w:rPr>
            </w:pPr>
            <w:r w:rsidRPr="00E0464C">
              <w:rPr>
                <w:iCs/>
              </w:rPr>
              <w:t>Yêu cầu chi tiết (1 suất ăn)</w:t>
            </w:r>
          </w:p>
        </w:tc>
        <w:tc>
          <w:tcPr>
            <w:tcW w:w="6281" w:type="dxa"/>
            <w:vAlign w:val="center"/>
          </w:tcPr>
          <w:p w14:paraId="430AA282" w14:textId="77777777" w:rsidR="00E0464C" w:rsidRPr="00E0464C" w:rsidRDefault="00E0464C" w:rsidP="009168E4">
            <w:pPr>
              <w:pStyle w:val="BodyText"/>
              <w:kinsoku w:val="0"/>
              <w:overflowPunct w:val="0"/>
              <w:spacing w:line="276" w:lineRule="auto"/>
              <w:jc w:val="both"/>
              <w:rPr>
                <w:i/>
                <w:iCs/>
                <w:sz w:val="22"/>
                <w:szCs w:val="22"/>
              </w:rPr>
            </w:pPr>
            <w:bookmarkStart w:id="0" w:name="OLE_LINK3"/>
            <w:r w:rsidRPr="00E0464C">
              <w:rPr>
                <w:i/>
                <w:iCs/>
                <w:sz w:val="22"/>
                <w:szCs w:val="22"/>
              </w:rPr>
              <w:t>1. Gạo: ≥ 40g</w:t>
            </w:r>
          </w:p>
          <w:p w14:paraId="0A0932E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Thịt/cá/gà/thủy hải sản: ≥ 50g (thay thế đậu hũ: 80g)</w:t>
            </w:r>
          </w:p>
          <w:p w14:paraId="1DF20A4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Rau/củ/quả: ≥ 50g</w:t>
            </w:r>
          </w:p>
          <w:p w14:paraId="698026A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Đậu các loại/hạt sen: ≥ 10g</w:t>
            </w:r>
          </w:p>
          <w:p w14:paraId="7457694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5. Gia vị tùy chỉnh theo bệnh lý (≥ 10g dầu thực vật)</w:t>
            </w:r>
            <w:bookmarkEnd w:id="0"/>
          </w:p>
        </w:tc>
        <w:tc>
          <w:tcPr>
            <w:tcW w:w="835" w:type="dxa"/>
            <w:vMerge/>
            <w:vAlign w:val="center"/>
          </w:tcPr>
          <w:p w14:paraId="586E7A65"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215A5820"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64821447" w14:textId="77777777" w:rsidTr="00E0464C">
        <w:trPr>
          <w:trHeight w:val="20"/>
          <w:jc w:val="center"/>
        </w:trPr>
        <w:tc>
          <w:tcPr>
            <w:tcW w:w="873" w:type="dxa"/>
            <w:vMerge/>
            <w:vAlign w:val="center"/>
          </w:tcPr>
          <w:p w14:paraId="14638FAA"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4A8B1E36" w14:textId="77777777" w:rsidR="00E0464C" w:rsidRPr="00E0464C" w:rsidRDefault="00E0464C" w:rsidP="009168E4">
            <w:pPr>
              <w:spacing w:line="276" w:lineRule="auto"/>
              <w:rPr>
                <w:bCs/>
                <w:color w:val="000000"/>
              </w:rPr>
            </w:pPr>
          </w:p>
        </w:tc>
        <w:tc>
          <w:tcPr>
            <w:tcW w:w="2252" w:type="dxa"/>
            <w:vAlign w:val="center"/>
          </w:tcPr>
          <w:p w14:paraId="5612D2F6" w14:textId="77777777" w:rsidR="00E0464C" w:rsidRPr="00E0464C" w:rsidRDefault="00E0464C" w:rsidP="009168E4">
            <w:pPr>
              <w:spacing w:line="276" w:lineRule="auto"/>
              <w:rPr>
                <w:color w:val="000000"/>
              </w:rPr>
            </w:pPr>
            <w:r w:rsidRPr="00E0464C">
              <w:rPr>
                <w:iCs/>
              </w:rPr>
              <w:t>Yêu cầu về trang bị dụng cụ phục vụ suất ăn</w:t>
            </w:r>
          </w:p>
        </w:tc>
        <w:tc>
          <w:tcPr>
            <w:tcW w:w="6281" w:type="dxa"/>
            <w:vAlign w:val="center"/>
          </w:tcPr>
          <w:p w14:paraId="2B33FCF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Suất ăn phục vụ đảm bảo tối thiểu:</w:t>
            </w:r>
          </w:p>
          <w:p w14:paraId="047B474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khay ăn</w:t>
            </w:r>
          </w:p>
          <w:p w14:paraId="086B0CB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dụng cụ có nắp đậy tương ứng với từng phần thức ăn (cháo/tráng miệng…)</w:t>
            </w:r>
          </w:p>
          <w:p w14:paraId="0DD3CE1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01 bộ dụng cụ sử dụng suất ăn (đũa, muỗng, nĩa, tăm, giấy lau miệng) được đựng trong túi giấy</w:t>
            </w:r>
          </w:p>
          <w:p w14:paraId="1195A9F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Có tem với logo Công ty, thông tin dinh dưỡng của suất ăn (bao gồm: tên chế độ ăn, năng lượng, hàm lượng chất đạm, chất béo, chất bột đường)</w:t>
            </w:r>
          </w:p>
          <w:p w14:paraId="35A5196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5. Chất liệu dụng cụ: chất liệu inox/gốm/sứ/melamin không có khắc họa tiết/hộp giấy</w:t>
            </w:r>
          </w:p>
        </w:tc>
        <w:tc>
          <w:tcPr>
            <w:tcW w:w="835" w:type="dxa"/>
            <w:vMerge/>
            <w:vAlign w:val="center"/>
          </w:tcPr>
          <w:p w14:paraId="19CC6D9F"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52962123"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4638485D" w14:textId="77777777" w:rsidTr="00E0464C">
        <w:trPr>
          <w:trHeight w:val="20"/>
          <w:jc w:val="center"/>
        </w:trPr>
        <w:tc>
          <w:tcPr>
            <w:tcW w:w="873" w:type="dxa"/>
            <w:vMerge/>
            <w:vAlign w:val="center"/>
          </w:tcPr>
          <w:p w14:paraId="6D50DC74"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52264739" w14:textId="77777777" w:rsidR="00E0464C" w:rsidRPr="00E0464C" w:rsidRDefault="00E0464C" w:rsidP="009168E4">
            <w:pPr>
              <w:spacing w:line="276" w:lineRule="auto"/>
              <w:rPr>
                <w:bCs/>
                <w:color w:val="000000"/>
              </w:rPr>
            </w:pPr>
          </w:p>
        </w:tc>
        <w:tc>
          <w:tcPr>
            <w:tcW w:w="2252" w:type="dxa"/>
            <w:vAlign w:val="center"/>
          </w:tcPr>
          <w:p w14:paraId="218743EE" w14:textId="77777777" w:rsidR="00E0464C" w:rsidRPr="00E0464C" w:rsidRDefault="00E0464C" w:rsidP="009168E4">
            <w:pPr>
              <w:spacing w:line="276" w:lineRule="auto"/>
              <w:rPr>
                <w:color w:val="000000"/>
              </w:rPr>
            </w:pPr>
            <w:r w:rsidRPr="00E0464C">
              <w:rPr>
                <w:iCs/>
              </w:rPr>
              <w:t>Yêu cầu về hình ảnh minh họa</w:t>
            </w:r>
          </w:p>
        </w:tc>
        <w:tc>
          <w:tcPr>
            <w:tcW w:w="6281" w:type="dxa"/>
            <w:vAlign w:val="center"/>
          </w:tcPr>
          <w:p w14:paraId="5D45BC5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Tối thiểu 03 chế độ cháo: 01 chế độ cháo thịt, 01 chế độ cháo cá, 01 chế độ cháo đậu hũ (bao gồm suất ăn sáng, suất ăn trưa và suất ăn chiều)</w:t>
            </w:r>
          </w:p>
        </w:tc>
        <w:tc>
          <w:tcPr>
            <w:tcW w:w="835" w:type="dxa"/>
            <w:vMerge/>
            <w:vAlign w:val="center"/>
          </w:tcPr>
          <w:p w14:paraId="5757C00E"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5C6FC07C"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76F9741E" w14:textId="77777777" w:rsidTr="00E0464C">
        <w:trPr>
          <w:trHeight w:val="20"/>
          <w:jc w:val="center"/>
        </w:trPr>
        <w:tc>
          <w:tcPr>
            <w:tcW w:w="873" w:type="dxa"/>
            <w:vMerge w:val="restart"/>
            <w:vAlign w:val="center"/>
          </w:tcPr>
          <w:p w14:paraId="783CE02A" w14:textId="77777777" w:rsidR="00E0464C" w:rsidRPr="00E0464C" w:rsidRDefault="00E0464C" w:rsidP="00E0464C">
            <w:pPr>
              <w:pStyle w:val="BodyText"/>
              <w:kinsoku w:val="0"/>
              <w:overflowPunct w:val="0"/>
              <w:spacing w:line="276" w:lineRule="auto"/>
              <w:jc w:val="center"/>
              <w:rPr>
                <w:iCs/>
                <w:sz w:val="22"/>
                <w:szCs w:val="22"/>
              </w:rPr>
            </w:pPr>
            <w:r w:rsidRPr="00E0464C">
              <w:rPr>
                <w:iCs/>
                <w:sz w:val="22"/>
                <w:szCs w:val="22"/>
              </w:rPr>
              <w:t>2</w:t>
            </w:r>
          </w:p>
        </w:tc>
        <w:tc>
          <w:tcPr>
            <w:tcW w:w="1673" w:type="dxa"/>
            <w:vMerge w:val="restart"/>
            <w:vAlign w:val="center"/>
          </w:tcPr>
          <w:p w14:paraId="527096EE" w14:textId="77777777" w:rsidR="00E0464C" w:rsidRPr="00E0464C" w:rsidRDefault="00E0464C" w:rsidP="009168E4">
            <w:pPr>
              <w:spacing w:line="276" w:lineRule="auto"/>
              <w:rPr>
                <w:b/>
                <w:bCs/>
                <w:color w:val="000000"/>
              </w:rPr>
            </w:pPr>
            <w:r w:rsidRPr="00E0464C">
              <w:rPr>
                <w:b/>
                <w:bCs/>
                <w:color w:val="000000"/>
              </w:rPr>
              <w:t xml:space="preserve">Chế độ Cơm bệnh lý nhóm 1 ( Bệnh lý thận giảm đạm; Suy </w:t>
            </w:r>
            <w:r w:rsidRPr="00E0464C">
              <w:rPr>
                <w:b/>
                <w:bCs/>
                <w:color w:val="000000"/>
              </w:rPr>
              <w:lastRenderedPageBreak/>
              <w:t>tim III, IV; NMCT sau gđ cấp; Gout cấp)</w:t>
            </w:r>
          </w:p>
        </w:tc>
        <w:tc>
          <w:tcPr>
            <w:tcW w:w="2252" w:type="dxa"/>
            <w:vAlign w:val="center"/>
          </w:tcPr>
          <w:p w14:paraId="445B030D" w14:textId="77777777" w:rsidR="00E0464C" w:rsidRPr="00E0464C" w:rsidRDefault="00E0464C" w:rsidP="009168E4">
            <w:pPr>
              <w:spacing w:line="276" w:lineRule="auto"/>
              <w:rPr>
                <w:color w:val="000000"/>
              </w:rPr>
            </w:pPr>
            <w:r w:rsidRPr="00E0464C">
              <w:rPr>
                <w:iCs/>
              </w:rPr>
              <w:lastRenderedPageBreak/>
              <w:t>Yêu cầu đối với thực phẩm</w:t>
            </w:r>
          </w:p>
        </w:tc>
        <w:tc>
          <w:tcPr>
            <w:tcW w:w="6281" w:type="dxa"/>
            <w:vAlign w:val="center"/>
          </w:tcPr>
          <w:p w14:paraId="7290D45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Đã nấu chín, là phần ăn được không tính thải bỏ của thực phẩm (xương, thịt tạp, mỡ dầy, gốc rau…)</w:t>
            </w:r>
          </w:p>
        </w:tc>
        <w:tc>
          <w:tcPr>
            <w:tcW w:w="835" w:type="dxa"/>
            <w:vMerge w:val="restart"/>
            <w:vAlign w:val="center"/>
          </w:tcPr>
          <w:p w14:paraId="392F573D" w14:textId="77777777" w:rsidR="00E0464C" w:rsidRPr="00E0464C" w:rsidRDefault="00E0464C" w:rsidP="00E0464C">
            <w:pPr>
              <w:pStyle w:val="BodyText"/>
              <w:kinsoku w:val="0"/>
              <w:overflowPunct w:val="0"/>
              <w:spacing w:line="276" w:lineRule="auto"/>
              <w:jc w:val="center"/>
              <w:rPr>
                <w:i/>
                <w:iCs/>
                <w:sz w:val="22"/>
                <w:szCs w:val="22"/>
              </w:rPr>
            </w:pPr>
            <w:r w:rsidRPr="00E0464C">
              <w:rPr>
                <w:i/>
                <w:iCs/>
                <w:sz w:val="22"/>
                <w:szCs w:val="22"/>
              </w:rPr>
              <w:t>Suất</w:t>
            </w:r>
          </w:p>
        </w:tc>
        <w:tc>
          <w:tcPr>
            <w:tcW w:w="1611" w:type="dxa"/>
            <w:vMerge w:val="restart"/>
            <w:vAlign w:val="center"/>
          </w:tcPr>
          <w:p w14:paraId="68329134" w14:textId="77777777" w:rsidR="00E0464C" w:rsidRPr="00E0464C" w:rsidRDefault="00E0464C" w:rsidP="009168E4">
            <w:pPr>
              <w:spacing w:line="276" w:lineRule="auto"/>
              <w:jc w:val="right"/>
              <w:rPr>
                <w:lang w:val="vi-VN"/>
              </w:rPr>
            </w:pPr>
            <w:r w:rsidRPr="00E0464C">
              <w:rPr>
                <w:color w:val="000000"/>
              </w:rPr>
              <w:t>17.900</w:t>
            </w:r>
          </w:p>
        </w:tc>
      </w:tr>
      <w:tr w:rsidR="00E0464C" w:rsidRPr="00E0464C" w14:paraId="62BA07E8" w14:textId="77777777" w:rsidTr="00E0464C">
        <w:trPr>
          <w:trHeight w:val="20"/>
          <w:jc w:val="center"/>
        </w:trPr>
        <w:tc>
          <w:tcPr>
            <w:tcW w:w="873" w:type="dxa"/>
            <w:vMerge/>
            <w:vAlign w:val="center"/>
          </w:tcPr>
          <w:p w14:paraId="5AE8A93E"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AB1A397" w14:textId="77777777" w:rsidR="00E0464C" w:rsidRPr="00E0464C" w:rsidRDefault="00E0464C" w:rsidP="009168E4">
            <w:pPr>
              <w:spacing w:line="276" w:lineRule="auto"/>
              <w:rPr>
                <w:bCs/>
                <w:color w:val="000000"/>
              </w:rPr>
            </w:pPr>
          </w:p>
        </w:tc>
        <w:tc>
          <w:tcPr>
            <w:tcW w:w="2252" w:type="dxa"/>
            <w:vAlign w:val="center"/>
          </w:tcPr>
          <w:p w14:paraId="7BDD9931" w14:textId="77777777" w:rsidR="00E0464C" w:rsidRPr="00E0464C" w:rsidRDefault="00E0464C" w:rsidP="009168E4">
            <w:pPr>
              <w:spacing w:line="276" w:lineRule="auto"/>
              <w:rPr>
                <w:color w:val="000000"/>
              </w:rPr>
            </w:pPr>
            <w:r w:rsidRPr="00E0464C">
              <w:rPr>
                <w:iCs/>
              </w:rPr>
              <w:t xml:space="preserve">Yêu cầu cơ cấu, thành phần dinh dưỡng </w:t>
            </w:r>
            <w:r w:rsidRPr="00E0464C">
              <w:rPr>
                <w:iCs/>
              </w:rPr>
              <w:lastRenderedPageBreak/>
              <w:t>(trong 1 ngày)</w:t>
            </w:r>
          </w:p>
        </w:tc>
        <w:tc>
          <w:tcPr>
            <w:tcW w:w="6281" w:type="dxa"/>
            <w:vAlign w:val="center"/>
          </w:tcPr>
          <w:p w14:paraId="7F4AD59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lastRenderedPageBreak/>
              <w:t xml:space="preserve">Bao gồm 03 suất ăn </w:t>
            </w:r>
          </w:p>
          <w:p w14:paraId="74F2397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suất ăn sáng: 01 món nước</w:t>
            </w:r>
          </w:p>
          <w:p w14:paraId="0B9331B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lastRenderedPageBreak/>
              <w:t>2. 01 suất cơm trưa và 01 suất cơm chiều: 01 phần cơm trắng, 01 phần món mặn, 01 phần món xào, 01 phần món rau, 01 phần món canh</w:t>
            </w:r>
          </w:p>
          <w:p w14:paraId="28E72F3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Năng lượng: ≥ 1.500kcal/ngày</w:t>
            </w:r>
          </w:p>
          <w:p w14:paraId="480A525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Protein: ≥ 55g/ngày (≥40g đối với bệnh lý thận tiết chế giảm đạm)</w:t>
            </w:r>
          </w:p>
        </w:tc>
        <w:tc>
          <w:tcPr>
            <w:tcW w:w="835" w:type="dxa"/>
            <w:vMerge/>
            <w:vAlign w:val="center"/>
          </w:tcPr>
          <w:p w14:paraId="4F062195"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394337A2"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71D467BD" w14:textId="77777777" w:rsidTr="00E0464C">
        <w:trPr>
          <w:trHeight w:val="20"/>
          <w:jc w:val="center"/>
        </w:trPr>
        <w:tc>
          <w:tcPr>
            <w:tcW w:w="873" w:type="dxa"/>
            <w:vMerge/>
            <w:vAlign w:val="center"/>
          </w:tcPr>
          <w:p w14:paraId="15CE491E"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5D7C4B7" w14:textId="77777777" w:rsidR="00E0464C" w:rsidRPr="00E0464C" w:rsidRDefault="00E0464C" w:rsidP="009168E4">
            <w:pPr>
              <w:spacing w:line="276" w:lineRule="auto"/>
              <w:rPr>
                <w:bCs/>
                <w:color w:val="000000"/>
              </w:rPr>
            </w:pPr>
          </w:p>
        </w:tc>
        <w:tc>
          <w:tcPr>
            <w:tcW w:w="2252" w:type="dxa"/>
            <w:vAlign w:val="center"/>
          </w:tcPr>
          <w:p w14:paraId="61A25886" w14:textId="77777777" w:rsidR="00E0464C" w:rsidRPr="00E0464C" w:rsidRDefault="00E0464C" w:rsidP="009168E4">
            <w:pPr>
              <w:spacing w:line="276" w:lineRule="auto"/>
              <w:rPr>
                <w:color w:val="000000"/>
              </w:rPr>
            </w:pPr>
            <w:r w:rsidRPr="00E0464C">
              <w:rPr>
                <w:iCs/>
              </w:rPr>
              <w:t>Yêu cầu chi tiết (1 suất ăn)</w:t>
            </w:r>
          </w:p>
        </w:tc>
        <w:tc>
          <w:tcPr>
            <w:tcW w:w="6281" w:type="dxa"/>
            <w:vAlign w:val="center"/>
          </w:tcPr>
          <w:p w14:paraId="2C2B07C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Bữa sáng: </w:t>
            </w:r>
          </w:p>
          <w:p w14:paraId="09D6949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Năng lượng: ≥ 400 kcal</w:t>
            </w:r>
          </w:p>
          <w:p w14:paraId="080E63C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Bánh phở/bún/bánh canh/hủ tiếu/nui: ≥ 160g (≥ 100g đối với bệnh thận tiết chế giảm đạm)</w:t>
            </w:r>
          </w:p>
          <w:p w14:paraId="2B15BE3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3. Thịt nạc/cá/gà/thủy hải sản/chả: ≥ 50g (≥ 25g đối với bệnh lý thận tiết chế giảm đạm) </w:t>
            </w:r>
          </w:p>
          <w:p w14:paraId="7C2F8C1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Rau  củ, rau gia vị, giá hành tây: ≥ 30g </w:t>
            </w:r>
          </w:p>
          <w:p w14:paraId="471F149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Bữa trưa/bữa tối: </w:t>
            </w:r>
          </w:p>
          <w:p w14:paraId="0E65DFF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550 kcal                                                                                                                                                                                                                                                                                                                                                                                                                                                                                                  </w:t>
            </w:r>
          </w:p>
          <w:p w14:paraId="754DCAE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Cơm trắng: ≥ 200g/suất (gạo ≥ 100g gạo Jasmine hoặc tương đương)</w:t>
            </w:r>
          </w:p>
          <w:p w14:paraId="446E581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Thịt nạc/cá/gà/thủy hải sản: ≥ 80g (≥ 40g đối với bệnh lý thận giảm đạm)</w:t>
            </w:r>
          </w:p>
          <w:p w14:paraId="58361F2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Đối với thực đơn có đậu hũ trong món ăn: sẽ được quy đổi tương đương với lượng thịt cá trong món ăn, ≥ 160g</w:t>
            </w:r>
          </w:p>
          <w:p w14:paraId="2F5703B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5. Rau, củ, quả, đậu xào: ≥ 90g </w:t>
            </w:r>
          </w:p>
          <w:p w14:paraId="3836AC2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6. Rau, củ trong canh: ≥ 40g        </w:t>
            </w:r>
          </w:p>
          <w:p w14:paraId="2476DC6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7. Đối với  bệnh thận giảm đạm: Bổ sung Chè khoai/khoai luộc (≥ 40g khoai củ)/Chè  sắn dây 150ml (≥ 10g  bột sắn dây) thay cho phần giảm đạm     </w:t>
            </w:r>
          </w:p>
          <w:p w14:paraId="7EF2813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Rau, ít nhất bao gồm các loại: rau lang, rau muống, rau mồng tơi, rau cải, rau dền xanh, súp lơ xanh…..</w:t>
            </w:r>
          </w:p>
          <w:p w14:paraId="3854B38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 Cá (các loại cá lớn, ít xương), ít nhất bao gồm các loại: cá diêu hồng, các chim, cá cam…                                                                                                                                                                                                                                                                                                                                                                                                                                                                                   </w:t>
            </w:r>
          </w:p>
        </w:tc>
        <w:tc>
          <w:tcPr>
            <w:tcW w:w="835" w:type="dxa"/>
            <w:vMerge/>
            <w:vAlign w:val="center"/>
          </w:tcPr>
          <w:p w14:paraId="247784D4"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182F837F"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4EC7147F" w14:textId="77777777" w:rsidTr="00E0464C">
        <w:trPr>
          <w:trHeight w:val="20"/>
          <w:jc w:val="center"/>
        </w:trPr>
        <w:tc>
          <w:tcPr>
            <w:tcW w:w="873" w:type="dxa"/>
            <w:vMerge/>
            <w:vAlign w:val="center"/>
          </w:tcPr>
          <w:p w14:paraId="7C9CBE3C"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43AF850" w14:textId="77777777" w:rsidR="00E0464C" w:rsidRPr="00E0464C" w:rsidRDefault="00E0464C" w:rsidP="009168E4">
            <w:pPr>
              <w:spacing w:line="276" w:lineRule="auto"/>
              <w:rPr>
                <w:bCs/>
                <w:color w:val="000000"/>
              </w:rPr>
            </w:pPr>
          </w:p>
        </w:tc>
        <w:tc>
          <w:tcPr>
            <w:tcW w:w="2252" w:type="dxa"/>
            <w:vAlign w:val="center"/>
          </w:tcPr>
          <w:p w14:paraId="0554D9ED" w14:textId="77777777" w:rsidR="00E0464C" w:rsidRPr="00E0464C" w:rsidRDefault="00E0464C" w:rsidP="009168E4">
            <w:pPr>
              <w:spacing w:line="276" w:lineRule="auto"/>
              <w:rPr>
                <w:color w:val="000000"/>
              </w:rPr>
            </w:pPr>
            <w:r w:rsidRPr="00E0464C">
              <w:rPr>
                <w:iCs/>
              </w:rPr>
              <w:t>Yêu cầu về trang bị dụng cụ phục vụ suất ăn</w:t>
            </w:r>
          </w:p>
        </w:tc>
        <w:tc>
          <w:tcPr>
            <w:tcW w:w="6281" w:type="dxa"/>
            <w:vAlign w:val="center"/>
          </w:tcPr>
          <w:p w14:paraId="233909C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Suất ăn phục vụ đảm bảo tối thiểu:</w:t>
            </w:r>
          </w:p>
          <w:p w14:paraId="5E39D9D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khay ăn</w:t>
            </w:r>
          </w:p>
          <w:p w14:paraId="6C67A55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dụng cụ có nắp đậy tương ứng với từng phần thức ăn (cháo/tráng miệng…)</w:t>
            </w:r>
          </w:p>
          <w:p w14:paraId="5F3EBAF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01 bộ dụng cụ sử dụng suất ăn (đũa, muỗng, nĩa, tăm, giấy lau miệng) được đựng trong túi giấy</w:t>
            </w:r>
          </w:p>
          <w:p w14:paraId="0497972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Có tem với logo Công ty, thông tin dinh dưỡng của suất ăn (bao </w:t>
            </w:r>
            <w:r w:rsidRPr="00E0464C">
              <w:rPr>
                <w:i/>
                <w:iCs/>
                <w:sz w:val="22"/>
                <w:szCs w:val="22"/>
              </w:rPr>
              <w:lastRenderedPageBreak/>
              <w:t>gồm: tên chế độ ăn, năng lượng, hàm lượng chất đạm, chất béo, chất bột đường)</w:t>
            </w:r>
          </w:p>
          <w:p w14:paraId="468DC16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Chất liệu dụng cụ:</w:t>
            </w:r>
          </w:p>
          <w:p w14:paraId="474256C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Chất liệu inox/gốm/sứ/melamin không có khắc họa tiết</w:t>
            </w:r>
          </w:p>
          <w:p w14:paraId="5707E48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Khay ăn: inox hoặc melamine trơn lòng</w:t>
            </w:r>
          </w:p>
          <w:p w14:paraId="64D655B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Dụng cụ chứa đựng món nước: inox hoặc melamine trơn lòng hoặc hộp giấy</w:t>
            </w:r>
          </w:p>
          <w:p w14:paraId="0DA375C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Đũa gỗ sơn mài</w:t>
            </w:r>
          </w:p>
        </w:tc>
        <w:tc>
          <w:tcPr>
            <w:tcW w:w="835" w:type="dxa"/>
            <w:vMerge/>
            <w:vAlign w:val="center"/>
          </w:tcPr>
          <w:p w14:paraId="52E9DF0E"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711F09C7"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1AF35756" w14:textId="77777777" w:rsidTr="00E0464C">
        <w:trPr>
          <w:trHeight w:val="20"/>
          <w:jc w:val="center"/>
        </w:trPr>
        <w:tc>
          <w:tcPr>
            <w:tcW w:w="873" w:type="dxa"/>
            <w:vMerge/>
            <w:vAlign w:val="center"/>
          </w:tcPr>
          <w:p w14:paraId="466A3A0E"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744216D4" w14:textId="77777777" w:rsidR="00E0464C" w:rsidRPr="00E0464C" w:rsidRDefault="00E0464C" w:rsidP="009168E4">
            <w:pPr>
              <w:spacing w:line="276" w:lineRule="auto"/>
              <w:rPr>
                <w:bCs/>
                <w:color w:val="000000"/>
              </w:rPr>
            </w:pPr>
          </w:p>
        </w:tc>
        <w:tc>
          <w:tcPr>
            <w:tcW w:w="2252" w:type="dxa"/>
            <w:vAlign w:val="center"/>
          </w:tcPr>
          <w:p w14:paraId="2672CADD" w14:textId="77777777" w:rsidR="00E0464C" w:rsidRPr="00E0464C" w:rsidRDefault="00E0464C" w:rsidP="009168E4">
            <w:pPr>
              <w:spacing w:line="276" w:lineRule="auto"/>
              <w:rPr>
                <w:color w:val="000000"/>
              </w:rPr>
            </w:pPr>
            <w:r w:rsidRPr="00E0464C">
              <w:rPr>
                <w:iCs/>
              </w:rPr>
              <w:t>Yêu cầu về hình ảnh minh họa</w:t>
            </w:r>
          </w:p>
        </w:tc>
        <w:tc>
          <w:tcPr>
            <w:tcW w:w="6281" w:type="dxa"/>
            <w:vAlign w:val="center"/>
          </w:tcPr>
          <w:p w14:paraId="1CDD3FE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Tối thiểu 03 chế độ ăn cơm: 01 chế độ ăn cơm có món mặn thịt, 01 chế độ ăn cơm món mặn cá, 01 chế độ ăn cơm món mặn đậu hũ (bao gồm suất ăn sáng, suất ăn trưa và suất ăn chiều)</w:t>
            </w:r>
          </w:p>
        </w:tc>
        <w:tc>
          <w:tcPr>
            <w:tcW w:w="835" w:type="dxa"/>
            <w:vMerge/>
            <w:vAlign w:val="center"/>
          </w:tcPr>
          <w:p w14:paraId="6EE93C8F"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04C52A45"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65D59EBC" w14:textId="77777777" w:rsidTr="00E0464C">
        <w:trPr>
          <w:trHeight w:val="20"/>
          <w:jc w:val="center"/>
        </w:trPr>
        <w:tc>
          <w:tcPr>
            <w:tcW w:w="873" w:type="dxa"/>
            <w:vMerge w:val="restart"/>
            <w:vAlign w:val="center"/>
          </w:tcPr>
          <w:p w14:paraId="046A2F8D" w14:textId="77777777" w:rsidR="00E0464C" w:rsidRPr="00E0464C" w:rsidRDefault="00E0464C" w:rsidP="00E0464C">
            <w:pPr>
              <w:pStyle w:val="BodyText"/>
              <w:kinsoku w:val="0"/>
              <w:overflowPunct w:val="0"/>
              <w:spacing w:line="276" w:lineRule="auto"/>
              <w:jc w:val="center"/>
              <w:rPr>
                <w:iCs/>
                <w:sz w:val="22"/>
                <w:szCs w:val="22"/>
                <w:lang w:val="en-US"/>
              </w:rPr>
            </w:pPr>
            <w:r w:rsidRPr="00E0464C">
              <w:rPr>
                <w:iCs/>
                <w:sz w:val="22"/>
                <w:szCs w:val="22"/>
                <w:lang w:val="en-US"/>
              </w:rPr>
              <w:t>3</w:t>
            </w:r>
          </w:p>
        </w:tc>
        <w:tc>
          <w:tcPr>
            <w:tcW w:w="1673" w:type="dxa"/>
            <w:vMerge w:val="restart"/>
            <w:vAlign w:val="center"/>
          </w:tcPr>
          <w:p w14:paraId="78AED543" w14:textId="77777777" w:rsidR="00E0464C" w:rsidRPr="00E0464C" w:rsidRDefault="00E0464C" w:rsidP="009168E4">
            <w:pPr>
              <w:spacing w:line="276" w:lineRule="auto"/>
              <w:rPr>
                <w:b/>
                <w:bCs/>
                <w:color w:val="000000"/>
              </w:rPr>
            </w:pPr>
            <w:r w:rsidRPr="00E0464C">
              <w:rPr>
                <w:b/>
              </w:rPr>
              <w:t>Chế độ Cơm bệnh lý nhóm 2 (Các mã chế độ ăn còn lại)</w:t>
            </w:r>
          </w:p>
        </w:tc>
        <w:tc>
          <w:tcPr>
            <w:tcW w:w="2252" w:type="dxa"/>
            <w:vAlign w:val="center"/>
          </w:tcPr>
          <w:p w14:paraId="66386F83" w14:textId="77777777" w:rsidR="00E0464C" w:rsidRPr="00E0464C" w:rsidRDefault="00E0464C" w:rsidP="009168E4">
            <w:pPr>
              <w:spacing w:line="276" w:lineRule="auto"/>
              <w:rPr>
                <w:color w:val="000000"/>
              </w:rPr>
            </w:pPr>
            <w:r w:rsidRPr="00E0464C">
              <w:rPr>
                <w:iCs/>
              </w:rPr>
              <w:t>Yêu cầu đối với thực phẩm</w:t>
            </w:r>
          </w:p>
        </w:tc>
        <w:tc>
          <w:tcPr>
            <w:tcW w:w="6281" w:type="dxa"/>
            <w:vAlign w:val="center"/>
          </w:tcPr>
          <w:p w14:paraId="1E1ADE5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Đã nấu chín, là phần ăn được không tính thải bỏ của thực phẩm (xương, thịt tạp, mỡ dầy, gốc rau…)</w:t>
            </w:r>
          </w:p>
        </w:tc>
        <w:tc>
          <w:tcPr>
            <w:tcW w:w="835" w:type="dxa"/>
            <w:vMerge w:val="restart"/>
            <w:vAlign w:val="center"/>
          </w:tcPr>
          <w:p w14:paraId="07CF8838" w14:textId="77777777" w:rsidR="00E0464C" w:rsidRPr="00E0464C" w:rsidRDefault="00E0464C" w:rsidP="00E0464C">
            <w:pPr>
              <w:pStyle w:val="BodyText"/>
              <w:kinsoku w:val="0"/>
              <w:overflowPunct w:val="0"/>
              <w:spacing w:line="276" w:lineRule="auto"/>
              <w:jc w:val="center"/>
              <w:rPr>
                <w:i/>
                <w:iCs/>
                <w:sz w:val="22"/>
                <w:szCs w:val="22"/>
              </w:rPr>
            </w:pPr>
            <w:r w:rsidRPr="00E0464C">
              <w:rPr>
                <w:i/>
                <w:iCs/>
                <w:sz w:val="22"/>
                <w:szCs w:val="22"/>
              </w:rPr>
              <w:t>Suất</w:t>
            </w:r>
          </w:p>
        </w:tc>
        <w:tc>
          <w:tcPr>
            <w:tcW w:w="1611" w:type="dxa"/>
            <w:vMerge w:val="restart"/>
            <w:vAlign w:val="center"/>
          </w:tcPr>
          <w:p w14:paraId="3FA98810" w14:textId="77777777" w:rsidR="00E0464C" w:rsidRPr="00E0464C" w:rsidRDefault="00E0464C" w:rsidP="009168E4">
            <w:pPr>
              <w:spacing w:line="276" w:lineRule="auto"/>
              <w:jc w:val="right"/>
              <w:rPr>
                <w:lang w:val="vi-VN"/>
              </w:rPr>
            </w:pPr>
            <w:r w:rsidRPr="00E0464C">
              <w:rPr>
                <w:color w:val="000000"/>
              </w:rPr>
              <w:t>255.067</w:t>
            </w:r>
          </w:p>
        </w:tc>
      </w:tr>
      <w:tr w:rsidR="00E0464C" w:rsidRPr="00E0464C" w14:paraId="2975569B" w14:textId="77777777" w:rsidTr="00E0464C">
        <w:trPr>
          <w:trHeight w:val="20"/>
          <w:jc w:val="center"/>
        </w:trPr>
        <w:tc>
          <w:tcPr>
            <w:tcW w:w="873" w:type="dxa"/>
            <w:vMerge/>
            <w:vAlign w:val="center"/>
          </w:tcPr>
          <w:p w14:paraId="4F3772BB"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1D394102" w14:textId="77777777" w:rsidR="00E0464C" w:rsidRPr="00E0464C" w:rsidRDefault="00E0464C" w:rsidP="009168E4">
            <w:pPr>
              <w:spacing w:line="276" w:lineRule="auto"/>
              <w:rPr>
                <w:bCs/>
                <w:color w:val="000000"/>
              </w:rPr>
            </w:pPr>
          </w:p>
        </w:tc>
        <w:tc>
          <w:tcPr>
            <w:tcW w:w="2252" w:type="dxa"/>
            <w:vAlign w:val="center"/>
          </w:tcPr>
          <w:p w14:paraId="387FB1BC" w14:textId="77777777" w:rsidR="00E0464C" w:rsidRPr="00E0464C" w:rsidRDefault="00E0464C" w:rsidP="009168E4">
            <w:pPr>
              <w:spacing w:line="276" w:lineRule="auto"/>
              <w:rPr>
                <w:color w:val="000000"/>
              </w:rPr>
            </w:pPr>
            <w:r w:rsidRPr="00E0464C">
              <w:rPr>
                <w:iCs/>
              </w:rPr>
              <w:t>Yêu cầu cơ cấu, thành phần dinh dưỡng (trong 1 ngày)</w:t>
            </w:r>
          </w:p>
        </w:tc>
        <w:tc>
          <w:tcPr>
            <w:tcW w:w="6281" w:type="dxa"/>
            <w:vAlign w:val="center"/>
          </w:tcPr>
          <w:p w14:paraId="15D2422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Bao gồm 03 suất ăn </w:t>
            </w:r>
          </w:p>
          <w:p w14:paraId="3E3FB4B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suất ăn sáng: 01 món nước</w:t>
            </w:r>
          </w:p>
          <w:p w14:paraId="2D05C52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suất cơm trưa và 01 suất cơm chiều: 01 phần cơm trắng, 01 phần món mặn, 01 phần món xào, 01 phần món rau, 01 phần món canh</w:t>
            </w:r>
          </w:p>
          <w:p w14:paraId="516A154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Năng lượng ≥ 1.700kcal/ngày</w:t>
            </w:r>
          </w:p>
          <w:p w14:paraId="6DBE4A8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Protein ≥ 65g/ngày</w:t>
            </w:r>
          </w:p>
        </w:tc>
        <w:tc>
          <w:tcPr>
            <w:tcW w:w="835" w:type="dxa"/>
            <w:vMerge/>
            <w:vAlign w:val="center"/>
          </w:tcPr>
          <w:p w14:paraId="383D4CA5"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22B233AE"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5152C8D3" w14:textId="77777777" w:rsidTr="00E0464C">
        <w:trPr>
          <w:trHeight w:val="20"/>
          <w:jc w:val="center"/>
        </w:trPr>
        <w:tc>
          <w:tcPr>
            <w:tcW w:w="873" w:type="dxa"/>
            <w:vMerge/>
            <w:vAlign w:val="center"/>
          </w:tcPr>
          <w:p w14:paraId="15883B39"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654B50D" w14:textId="77777777" w:rsidR="00E0464C" w:rsidRPr="00E0464C" w:rsidRDefault="00E0464C" w:rsidP="009168E4">
            <w:pPr>
              <w:spacing w:line="276" w:lineRule="auto"/>
              <w:rPr>
                <w:bCs/>
                <w:color w:val="000000"/>
              </w:rPr>
            </w:pPr>
          </w:p>
        </w:tc>
        <w:tc>
          <w:tcPr>
            <w:tcW w:w="2252" w:type="dxa"/>
            <w:vAlign w:val="center"/>
          </w:tcPr>
          <w:p w14:paraId="1AB2882B" w14:textId="77777777" w:rsidR="00E0464C" w:rsidRPr="00E0464C" w:rsidRDefault="00E0464C" w:rsidP="009168E4">
            <w:pPr>
              <w:spacing w:line="276" w:lineRule="auto"/>
              <w:rPr>
                <w:color w:val="000000"/>
              </w:rPr>
            </w:pPr>
            <w:r w:rsidRPr="00E0464C">
              <w:rPr>
                <w:iCs/>
              </w:rPr>
              <w:t>Yêu cầu chi tiết (1 suất ăn)</w:t>
            </w:r>
          </w:p>
        </w:tc>
        <w:tc>
          <w:tcPr>
            <w:tcW w:w="6281" w:type="dxa"/>
            <w:vAlign w:val="center"/>
          </w:tcPr>
          <w:p w14:paraId="4E1EA84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Bữa sáng: </w:t>
            </w:r>
          </w:p>
          <w:p w14:paraId="092B3AD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Năng lượng: ≥ 400 kcal</w:t>
            </w:r>
          </w:p>
          <w:p w14:paraId="5A7BF0D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Bánh phở/bún/bánh canh/hủ tiếu/nui: ≥ 180g</w:t>
            </w:r>
          </w:p>
          <w:p w14:paraId="5FD23EB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3. Thịt nạc/cá/gà/thủy hải sản/chả: ≥ 60g                                                                                                                                                                                                                                                                                                                                                                                                                                                                                                    </w:t>
            </w:r>
          </w:p>
          <w:p w14:paraId="1FBBF20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Rau  củ, rau gia vị, giá hành tây: ≥ 30g </w:t>
            </w:r>
          </w:p>
          <w:p w14:paraId="0841D03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Bữa trưa/buổi chiều: </w:t>
            </w:r>
          </w:p>
          <w:p w14:paraId="5FDC97C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650 kcal                                                                                                                                                                                                                                                                                                                                                                                                                                                                                                   </w:t>
            </w:r>
          </w:p>
          <w:p w14:paraId="2CB6AA8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Cơm trắng: ≥ 250g/suất (gạo ≥ 120g gạo Jasmine hoặc tương đương)</w:t>
            </w:r>
          </w:p>
          <w:p w14:paraId="76B971C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Thịt nạc/cá/gà/thủy hải sản: ≥ 100g</w:t>
            </w:r>
          </w:p>
          <w:p w14:paraId="434E027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Đối với thực đơn có đậu hũ trong món ăn: sẽ được quy đổi tương đương với lượng thịt cá trong món ăn, ≥ 200g</w:t>
            </w:r>
          </w:p>
          <w:p w14:paraId="22C11A6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5. Rau, củ, quả, hạt xào: ≥ 160g</w:t>
            </w:r>
          </w:p>
          <w:p w14:paraId="651E710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6. Rau, củ trong canh: ≥ 40g    </w:t>
            </w:r>
          </w:p>
          <w:p w14:paraId="5BE204C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Rau, ít nhất bao gồm các loại: rau lang, rau muống, rau mồng tơi, rau cải, rau dền xanh, súp lơ xanh…..</w:t>
            </w:r>
          </w:p>
          <w:p w14:paraId="08DF640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lastRenderedPageBreak/>
              <w:t xml:space="preserve">* Cá (các loại cá lớn, ít xương), ít nhất bao gồm các loại: cá diêu hồng, các chim, cá cam…                                                                                                                                                                                                                                                                                                                                                                                                                                                                                   </w:t>
            </w:r>
          </w:p>
        </w:tc>
        <w:tc>
          <w:tcPr>
            <w:tcW w:w="835" w:type="dxa"/>
            <w:vMerge/>
            <w:vAlign w:val="center"/>
          </w:tcPr>
          <w:p w14:paraId="7D0DFAF2"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1C6106E9"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1CED4144" w14:textId="77777777" w:rsidTr="00E0464C">
        <w:trPr>
          <w:trHeight w:val="20"/>
          <w:jc w:val="center"/>
        </w:trPr>
        <w:tc>
          <w:tcPr>
            <w:tcW w:w="873" w:type="dxa"/>
            <w:vMerge/>
            <w:vAlign w:val="center"/>
          </w:tcPr>
          <w:p w14:paraId="6FEF189F"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42908106" w14:textId="77777777" w:rsidR="00E0464C" w:rsidRPr="00E0464C" w:rsidRDefault="00E0464C" w:rsidP="009168E4">
            <w:pPr>
              <w:spacing w:line="276" w:lineRule="auto"/>
              <w:rPr>
                <w:bCs/>
                <w:color w:val="000000"/>
              </w:rPr>
            </w:pPr>
          </w:p>
        </w:tc>
        <w:tc>
          <w:tcPr>
            <w:tcW w:w="2252" w:type="dxa"/>
            <w:vAlign w:val="center"/>
          </w:tcPr>
          <w:p w14:paraId="3CB2A75C" w14:textId="77777777" w:rsidR="00E0464C" w:rsidRPr="00E0464C" w:rsidRDefault="00E0464C" w:rsidP="009168E4">
            <w:pPr>
              <w:spacing w:line="276" w:lineRule="auto"/>
              <w:rPr>
                <w:color w:val="000000"/>
              </w:rPr>
            </w:pPr>
            <w:r w:rsidRPr="00E0464C">
              <w:rPr>
                <w:iCs/>
              </w:rPr>
              <w:t>Yêu cầu về trang bị dụng cụ phục vụ suất ăn</w:t>
            </w:r>
          </w:p>
        </w:tc>
        <w:tc>
          <w:tcPr>
            <w:tcW w:w="6281" w:type="dxa"/>
            <w:vAlign w:val="center"/>
          </w:tcPr>
          <w:p w14:paraId="2CCB48A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Suất ăn phục vụ đảm bảo tối thiểu:</w:t>
            </w:r>
          </w:p>
          <w:p w14:paraId="0DAE9BB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khay ăn</w:t>
            </w:r>
          </w:p>
          <w:p w14:paraId="7E9870A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dụng cụ có nắp đậy tương ứng với từng phần thức ăn (cháo/tráng miệng…)</w:t>
            </w:r>
          </w:p>
          <w:p w14:paraId="39279BB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01 bộ dụng cụ sử dụng suất ăn (đũa, muỗng, nĩa, tăm, giấy lau miệng) được đựng trong túi giấy</w:t>
            </w:r>
          </w:p>
          <w:p w14:paraId="3F8D0FC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Có tem với logo Công ty, thông tin dinh dưỡng của suất ăn (bao gồm: tên chế độ ăn, năng lượng, hàm lượng chất đạm, chất béo, chất bột đường)</w:t>
            </w:r>
          </w:p>
          <w:p w14:paraId="21A3E2E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Chất liệu dụng cụ:</w:t>
            </w:r>
          </w:p>
          <w:p w14:paraId="27453B1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Chất liệu inox/gốm/sứ/melamin không có khắc họa tiết</w:t>
            </w:r>
          </w:p>
          <w:p w14:paraId="25F8ECE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Khay ăn: inox hoặc melamine trơn lòng</w:t>
            </w:r>
          </w:p>
          <w:p w14:paraId="59A4091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Dụng cụ chứa đựng món nước: inox hoặc melamine trơn lòng hoặc hộp giấy</w:t>
            </w:r>
          </w:p>
          <w:p w14:paraId="04FDAEA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Đũa gỗ sơn mài</w:t>
            </w:r>
          </w:p>
        </w:tc>
        <w:tc>
          <w:tcPr>
            <w:tcW w:w="835" w:type="dxa"/>
            <w:vMerge/>
            <w:vAlign w:val="center"/>
          </w:tcPr>
          <w:p w14:paraId="1321AA04"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0D84062A"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3AF9F1D5" w14:textId="77777777" w:rsidTr="00E0464C">
        <w:trPr>
          <w:trHeight w:val="20"/>
          <w:jc w:val="center"/>
        </w:trPr>
        <w:tc>
          <w:tcPr>
            <w:tcW w:w="873" w:type="dxa"/>
            <w:vMerge/>
            <w:vAlign w:val="center"/>
          </w:tcPr>
          <w:p w14:paraId="54ED9688"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39B4CE87" w14:textId="77777777" w:rsidR="00E0464C" w:rsidRPr="00E0464C" w:rsidRDefault="00E0464C" w:rsidP="009168E4">
            <w:pPr>
              <w:spacing w:line="276" w:lineRule="auto"/>
              <w:rPr>
                <w:bCs/>
                <w:color w:val="000000"/>
              </w:rPr>
            </w:pPr>
          </w:p>
        </w:tc>
        <w:tc>
          <w:tcPr>
            <w:tcW w:w="2252" w:type="dxa"/>
            <w:vAlign w:val="center"/>
          </w:tcPr>
          <w:p w14:paraId="6863D2D4" w14:textId="77777777" w:rsidR="00E0464C" w:rsidRPr="00E0464C" w:rsidRDefault="00E0464C" w:rsidP="009168E4">
            <w:pPr>
              <w:spacing w:line="276" w:lineRule="auto"/>
              <w:rPr>
                <w:color w:val="000000"/>
              </w:rPr>
            </w:pPr>
            <w:r w:rsidRPr="00E0464C">
              <w:rPr>
                <w:iCs/>
              </w:rPr>
              <w:t>Yêu cầu về hình ảnh minh họa</w:t>
            </w:r>
          </w:p>
        </w:tc>
        <w:tc>
          <w:tcPr>
            <w:tcW w:w="6281" w:type="dxa"/>
            <w:vAlign w:val="center"/>
          </w:tcPr>
          <w:p w14:paraId="589BFB4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Tối thiểu 03 chế độ ăn cơm: 01 chế độ ăn cơm có món mặn thịt, 01 chế độ ăn cơm món mặn cá, 01 chế độ ăn cơm món mặn đậu hũ (bao gồm suất ăn sáng, suất ăn trưa và suất ăn chiều)</w:t>
            </w:r>
          </w:p>
        </w:tc>
        <w:tc>
          <w:tcPr>
            <w:tcW w:w="835" w:type="dxa"/>
            <w:vMerge/>
            <w:vAlign w:val="center"/>
          </w:tcPr>
          <w:p w14:paraId="73040B6A"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7D36D0EC"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7321A23F" w14:textId="77777777" w:rsidTr="00E0464C">
        <w:trPr>
          <w:trHeight w:val="20"/>
          <w:jc w:val="center"/>
        </w:trPr>
        <w:tc>
          <w:tcPr>
            <w:tcW w:w="873" w:type="dxa"/>
            <w:vMerge w:val="restart"/>
            <w:vAlign w:val="center"/>
          </w:tcPr>
          <w:p w14:paraId="21BF5B36" w14:textId="77777777" w:rsidR="00E0464C" w:rsidRPr="00E0464C" w:rsidRDefault="00E0464C" w:rsidP="00E0464C">
            <w:pPr>
              <w:pStyle w:val="BodyText"/>
              <w:kinsoku w:val="0"/>
              <w:overflowPunct w:val="0"/>
              <w:spacing w:line="276" w:lineRule="auto"/>
              <w:jc w:val="center"/>
              <w:rPr>
                <w:iCs/>
                <w:sz w:val="22"/>
                <w:szCs w:val="22"/>
              </w:rPr>
            </w:pPr>
            <w:r w:rsidRPr="00E0464C">
              <w:rPr>
                <w:iCs/>
                <w:sz w:val="22"/>
                <w:szCs w:val="22"/>
              </w:rPr>
              <w:t>4</w:t>
            </w:r>
          </w:p>
        </w:tc>
        <w:tc>
          <w:tcPr>
            <w:tcW w:w="1673" w:type="dxa"/>
            <w:vMerge w:val="restart"/>
            <w:vAlign w:val="center"/>
          </w:tcPr>
          <w:p w14:paraId="451AF07F" w14:textId="77777777" w:rsidR="00E0464C" w:rsidRPr="00E0464C" w:rsidRDefault="00E0464C" w:rsidP="009168E4">
            <w:pPr>
              <w:spacing w:line="276" w:lineRule="auto"/>
              <w:rPr>
                <w:b/>
                <w:bCs/>
                <w:color w:val="000000"/>
              </w:rPr>
            </w:pPr>
            <w:r w:rsidRPr="00E0464C">
              <w:rPr>
                <w:b/>
                <w:bCs/>
                <w:color w:val="000000"/>
              </w:rPr>
              <w:t>Chế độ ăn thông thường</w:t>
            </w:r>
          </w:p>
        </w:tc>
        <w:tc>
          <w:tcPr>
            <w:tcW w:w="2252" w:type="dxa"/>
            <w:vAlign w:val="center"/>
          </w:tcPr>
          <w:p w14:paraId="358915B9" w14:textId="77777777" w:rsidR="00E0464C" w:rsidRPr="00E0464C" w:rsidRDefault="00E0464C" w:rsidP="009168E4">
            <w:pPr>
              <w:spacing w:line="276" w:lineRule="auto"/>
              <w:rPr>
                <w:color w:val="000000"/>
              </w:rPr>
            </w:pPr>
            <w:r w:rsidRPr="00E0464C">
              <w:rPr>
                <w:iCs/>
              </w:rPr>
              <w:t>Yêu cầu đối với thực phẩm</w:t>
            </w:r>
          </w:p>
        </w:tc>
        <w:tc>
          <w:tcPr>
            <w:tcW w:w="6281" w:type="dxa"/>
            <w:vAlign w:val="center"/>
          </w:tcPr>
          <w:p w14:paraId="67132F0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Đã nấu chín, là phần ăn được không tính thải bỏ của thực phẩm (xương, thịt tạp, mỡ dầy, gốc rau…)</w:t>
            </w:r>
          </w:p>
        </w:tc>
        <w:tc>
          <w:tcPr>
            <w:tcW w:w="835" w:type="dxa"/>
            <w:vMerge w:val="restart"/>
            <w:vAlign w:val="center"/>
          </w:tcPr>
          <w:p w14:paraId="65FFEAB2" w14:textId="77777777" w:rsidR="00E0464C" w:rsidRPr="00E0464C" w:rsidRDefault="00E0464C" w:rsidP="00E0464C">
            <w:pPr>
              <w:pStyle w:val="BodyText"/>
              <w:kinsoku w:val="0"/>
              <w:overflowPunct w:val="0"/>
              <w:spacing w:line="276" w:lineRule="auto"/>
              <w:jc w:val="center"/>
              <w:rPr>
                <w:i/>
                <w:iCs/>
                <w:sz w:val="22"/>
                <w:szCs w:val="22"/>
              </w:rPr>
            </w:pPr>
            <w:r w:rsidRPr="00E0464C">
              <w:rPr>
                <w:i/>
                <w:iCs/>
                <w:sz w:val="22"/>
                <w:szCs w:val="22"/>
              </w:rPr>
              <w:t>Suất</w:t>
            </w:r>
          </w:p>
        </w:tc>
        <w:tc>
          <w:tcPr>
            <w:tcW w:w="1611" w:type="dxa"/>
            <w:vMerge w:val="restart"/>
            <w:vAlign w:val="center"/>
          </w:tcPr>
          <w:p w14:paraId="25DB8FA0" w14:textId="77777777" w:rsidR="00E0464C" w:rsidRPr="00E0464C" w:rsidRDefault="00E0464C" w:rsidP="009168E4">
            <w:pPr>
              <w:spacing w:line="276" w:lineRule="auto"/>
              <w:jc w:val="right"/>
              <w:rPr>
                <w:lang w:val="vi-VN"/>
              </w:rPr>
            </w:pPr>
            <w:r w:rsidRPr="00E0464C">
              <w:rPr>
                <w:color w:val="000000"/>
              </w:rPr>
              <w:t>102.922</w:t>
            </w:r>
          </w:p>
        </w:tc>
      </w:tr>
      <w:tr w:rsidR="00E0464C" w:rsidRPr="00E0464C" w14:paraId="26008A97" w14:textId="77777777" w:rsidTr="00E0464C">
        <w:trPr>
          <w:trHeight w:val="20"/>
          <w:jc w:val="center"/>
        </w:trPr>
        <w:tc>
          <w:tcPr>
            <w:tcW w:w="873" w:type="dxa"/>
            <w:vMerge/>
            <w:vAlign w:val="center"/>
          </w:tcPr>
          <w:p w14:paraId="6C5A42C5"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5DC07162" w14:textId="77777777" w:rsidR="00E0464C" w:rsidRPr="00E0464C" w:rsidRDefault="00E0464C" w:rsidP="009168E4">
            <w:pPr>
              <w:spacing w:line="276" w:lineRule="auto"/>
              <w:rPr>
                <w:b/>
                <w:bCs/>
                <w:color w:val="000000"/>
              </w:rPr>
            </w:pPr>
          </w:p>
        </w:tc>
        <w:tc>
          <w:tcPr>
            <w:tcW w:w="2252" w:type="dxa"/>
            <w:vAlign w:val="center"/>
          </w:tcPr>
          <w:p w14:paraId="3ACA9325" w14:textId="77777777" w:rsidR="00E0464C" w:rsidRPr="00E0464C" w:rsidRDefault="00E0464C" w:rsidP="009168E4">
            <w:pPr>
              <w:spacing w:line="276" w:lineRule="auto"/>
              <w:rPr>
                <w:color w:val="000000"/>
              </w:rPr>
            </w:pPr>
            <w:r w:rsidRPr="00E0464C">
              <w:rPr>
                <w:iCs/>
              </w:rPr>
              <w:t>Yêu cầu cơ cấu, thành phần dinh dưỡng (trong 1 ngày)</w:t>
            </w:r>
          </w:p>
        </w:tc>
        <w:tc>
          <w:tcPr>
            <w:tcW w:w="6281" w:type="dxa"/>
            <w:vAlign w:val="center"/>
          </w:tcPr>
          <w:p w14:paraId="087BC46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Bao gồm 03 suất ăn </w:t>
            </w:r>
          </w:p>
          <w:p w14:paraId="0F2AE56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01 suất ăn sáng: 01 món nước hoặc xào                                                                                                                                   </w:t>
            </w:r>
          </w:p>
          <w:p w14:paraId="7BAFAAE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suất cơm trưa và 01 suất cơm chiều: 01 phần cơm trắng, 01 phần món mặn, 01 phần món xào, 01 phần món rau, 01 phần món canh</w:t>
            </w:r>
          </w:p>
          <w:p w14:paraId="1D3B93B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Năng lượng ≥ 1.800kcal/ngày</w:t>
            </w:r>
          </w:p>
          <w:p w14:paraId="119EB7D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Protein ≥ 70g/ngày</w:t>
            </w:r>
          </w:p>
        </w:tc>
        <w:tc>
          <w:tcPr>
            <w:tcW w:w="835" w:type="dxa"/>
            <w:vMerge/>
            <w:vAlign w:val="center"/>
          </w:tcPr>
          <w:p w14:paraId="10FE625C"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0A1014F4"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1032A2AF" w14:textId="77777777" w:rsidTr="00E0464C">
        <w:trPr>
          <w:trHeight w:val="20"/>
          <w:jc w:val="center"/>
        </w:trPr>
        <w:tc>
          <w:tcPr>
            <w:tcW w:w="873" w:type="dxa"/>
            <w:vMerge/>
            <w:vAlign w:val="center"/>
          </w:tcPr>
          <w:p w14:paraId="7DD1944D"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6C3338D1" w14:textId="77777777" w:rsidR="00E0464C" w:rsidRPr="00E0464C" w:rsidRDefault="00E0464C" w:rsidP="009168E4">
            <w:pPr>
              <w:spacing w:line="276" w:lineRule="auto"/>
              <w:rPr>
                <w:b/>
                <w:bCs/>
                <w:color w:val="000000"/>
              </w:rPr>
            </w:pPr>
          </w:p>
        </w:tc>
        <w:tc>
          <w:tcPr>
            <w:tcW w:w="2252" w:type="dxa"/>
            <w:vAlign w:val="center"/>
          </w:tcPr>
          <w:p w14:paraId="0417AB08" w14:textId="77777777" w:rsidR="00E0464C" w:rsidRPr="00E0464C" w:rsidRDefault="00E0464C" w:rsidP="009168E4">
            <w:pPr>
              <w:spacing w:line="276" w:lineRule="auto"/>
              <w:rPr>
                <w:color w:val="000000"/>
              </w:rPr>
            </w:pPr>
            <w:r w:rsidRPr="00E0464C">
              <w:rPr>
                <w:iCs/>
              </w:rPr>
              <w:t>Yêu cầu chi tiết (1 suất ăn)</w:t>
            </w:r>
          </w:p>
        </w:tc>
        <w:tc>
          <w:tcPr>
            <w:tcW w:w="6281" w:type="dxa"/>
            <w:vAlign w:val="center"/>
          </w:tcPr>
          <w:p w14:paraId="1B09043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 Bữa sáng: </w:t>
            </w:r>
          </w:p>
          <w:p w14:paraId="43F2545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500 kcal                                                                                                                                                                                                                                                                                                                                                                                                                                                                                 </w:t>
            </w:r>
          </w:p>
          <w:p w14:paraId="429A829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Bánh phở/bún/bánh canh/hủ tiếu/nui: ≥ 200g</w:t>
            </w:r>
          </w:p>
          <w:p w14:paraId="3C8FE34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3. Thịt/cá/gà/thủy hải sản/ chả: ≥ 70g                                                                                                                    </w:t>
            </w:r>
          </w:p>
          <w:p w14:paraId="770EABC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Rau,củ,quả,hạt: ≥ 80g  </w:t>
            </w:r>
          </w:p>
          <w:p w14:paraId="08E1BA3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 Bữa trưa/Bữa tối: </w:t>
            </w:r>
          </w:p>
          <w:p w14:paraId="56B22C7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650 kcal                                                                                                                                                                                                                                                                                                                                                                                                                                                                                         </w:t>
            </w:r>
          </w:p>
          <w:p w14:paraId="0C61CD6C" w14:textId="62D53BD9"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lastRenderedPageBreak/>
              <w:t xml:space="preserve">2.Cơm trắng: ≥ 250g/suất (gạo ≥ 120g gạo </w:t>
            </w:r>
            <w:r w:rsidR="005C5E77" w:rsidRPr="00E0464C">
              <w:rPr>
                <w:i/>
                <w:iCs/>
                <w:sz w:val="22"/>
                <w:szCs w:val="22"/>
              </w:rPr>
              <w:t xml:space="preserve">Jasmine </w:t>
            </w:r>
            <w:r w:rsidRPr="00E0464C">
              <w:rPr>
                <w:i/>
                <w:iCs/>
                <w:sz w:val="22"/>
                <w:szCs w:val="22"/>
              </w:rPr>
              <w:t>hoặc tương đương)</w:t>
            </w:r>
          </w:p>
          <w:p w14:paraId="1F124E1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Thịt/cá/gà/thủy hải sản: ≥ 110g/suất</w:t>
            </w:r>
          </w:p>
          <w:p w14:paraId="1C49FE5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Đối với thực đơn có đậu hũ trong món ăn: sẽ được quy đổi tương đương với lượng thịt cá trong món ăn; Hoặc đậu hũ ≥ 220g thay thế đạm động vật trong suất ăn chay</w:t>
            </w:r>
          </w:p>
          <w:p w14:paraId="5DAEA4A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5. Rau, củ, quả, hạt (xào): ≥ 160g đối với suất ăn mặn; hoặc ≥ 200g đối với suất chay</w:t>
            </w:r>
          </w:p>
          <w:p w14:paraId="0FF0314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6. Rau, củ trong canh: ≥ 50g  </w:t>
            </w:r>
          </w:p>
          <w:p w14:paraId="0C9E4B21"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Rau, ít nhất bao gồm các loại: rau lang, rau muống, rau mồng tơi, rau cải, rau dền xanh, súp lơ xanh…..</w:t>
            </w:r>
          </w:p>
          <w:p w14:paraId="2FB4F38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 Cá (các loại cá lớn, ít xương), ít nhất bao gồm các loại: cá diêu hồng, các chim, cá cam…                                                                                                                                                                                                                                                                                                                                                                                                                                                                                   </w:t>
            </w:r>
          </w:p>
        </w:tc>
        <w:tc>
          <w:tcPr>
            <w:tcW w:w="835" w:type="dxa"/>
            <w:vMerge/>
            <w:vAlign w:val="center"/>
          </w:tcPr>
          <w:p w14:paraId="4BEF40E8"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3499ED55"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52F14E5B" w14:textId="77777777" w:rsidTr="00E0464C">
        <w:trPr>
          <w:trHeight w:val="20"/>
          <w:jc w:val="center"/>
        </w:trPr>
        <w:tc>
          <w:tcPr>
            <w:tcW w:w="873" w:type="dxa"/>
            <w:vMerge/>
            <w:vAlign w:val="center"/>
          </w:tcPr>
          <w:p w14:paraId="0197CE06"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37C7635E" w14:textId="77777777" w:rsidR="00E0464C" w:rsidRPr="00E0464C" w:rsidRDefault="00E0464C" w:rsidP="009168E4">
            <w:pPr>
              <w:spacing w:line="276" w:lineRule="auto"/>
              <w:rPr>
                <w:b/>
                <w:bCs/>
                <w:color w:val="000000"/>
              </w:rPr>
            </w:pPr>
          </w:p>
        </w:tc>
        <w:tc>
          <w:tcPr>
            <w:tcW w:w="2252" w:type="dxa"/>
            <w:vAlign w:val="center"/>
          </w:tcPr>
          <w:p w14:paraId="773BE6E9" w14:textId="77777777" w:rsidR="00E0464C" w:rsidRPr="00E0464C" w:rsidRDefault="00E0464C" w:rsidP="009168E4">
            <w:pPr>
              <w:spacing w:line="276" w:lineRule="auto"/>
              <w:rPr>
                <w:color w:val="000000"/>
              </w:rPr>
            </w:pPr>
            <w:r w:rsidRPr="00E0464C">
              <w:rPr>
                <w:iCs/>
              </w:rPr>
              <w:t>Yêu cầu về trang bị dụng cụ phục vụ suất ăn</w:t>
            </w:r>
          </w:p>
        </w:tc>
        <w:tc>
          <w:tcPr>
            <w:tcW w:w="6281" w:type="dxa"/>
            <w:vAlign w:val="center"/>
          </w:tcPr>
          <w:p w14:paraId="5016752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Suất ăn phục vụ đảm bảo tối thiểu:</w:t>
            </w:r>
          </w:p>
          <w:p w14:paraId="089A14F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khay ăn</w:t>
            </w:r>
          </w:p>
          <w:p w14:paraId="1A241F5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dụng cụ có nắp đậy tương ứng với từng phần thức ăn (cháo/tráng miệng…)</w:t>
            </w:r>
          </w:p>
          <w:p w14:paraId="76D399A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01 bộ dụng cụ sử dụng suất ăn (đũa, muỗng, nĩa, tăm, giấy lau miệng) được đựng trong túi giấy</w:t>
            </w:r>
          </w:p>
          <w:p w14:paraId="2EBBAE2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Có tem với logo Công ty, thông tin dinh dưỡng của suất ăn (bao gồm: tên chế độ ăn, năng lượng, hàm lượng chất đạm, chất béo, chất bột đường)</w:t>
            </w:r>
          </w:p>
          <w:p w14:paraId="7116123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Chất liệu dụng cụ:</w:t>
            </w:r>
          </w:p>
          <w:p w14:paraId="76C5E3A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Chất liệu inox/gốm/sứ/melamin không có khắc họa tiết</w:t>
            </w:r>
          </w:p>
          <w:p w14:paraId="20BC757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Khay ăn: inox hoặc melamine trơn lòng</w:t>
            </w:r>
          </w:p>
          <w:p w14:paraId="78F1FA76"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Dụng cụ chứa đựng món nước....: inox hoặc melamine trơn lòng hoặc hộp giấy</w:t>
            </w:r>
          </w:p>
          <w:p w14:paraId="76228A9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Đũa gỗ sơn mài</w:t>
            </w:r>
          </w:p>
        </w:tc>
        <w:tc>
          <w:tcPr>
            <w:tcW w:w="835" w:type="dxa"/>
            <w:vMerge/>
            <w:vAlign w:val="center"/>
          </w:tcPr>
          <w:p w14:paraId="262B70F0"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6B9875EF"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5AB5780E" w14:textId="77777777" w:rsidTr="00E0464C">
        <w:trPr>
          <w:trHeight w:val="20"/>
          <w:jc w:val="center"/>
        </w:trPr>
        <w:tc>
          <w:tcPr>
            <w:tcW w:w="873" w:type="dxa"/>
            <w:vMerge/>
            <w:vAlign w:val="center"/>
          </w:tcPr>
          <w:p w14:paraId="0E57CEB4"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59A19A78" w14:textId="77777777" w:rsidR="00E0464C" w:rsidRPr="00E0464C" w:rsidRDefault="00E0464C" w:rsidP="009168E4">
            <w:pPr>
              <w:spacing w:line="276" w:lineRule="auto"/>
              <w:rPr>
                <w:b/>
                <w:bCs/>
                <w:color w:val="000000"/>
              </w:rPr>
            </w:pPr>
          </w:p>
        </w:tc>
        <w:tc>
          <w:tcPr>
            <w:tcW w:w="2252" w:type="dxa"/>
            <w:vAlign w:val="center"/>
          </w:tcPr>
          <w:p w14:paraId="27AFC796" w14:textId="77777777" w:rsidR="00E0464C" w:rsidRPr="00E0464C" w:rsidRDefault="00E0464C" w:rsidP="009168E4">
            <w:pPr>
              <w:spacing w:line="276" w:lineRule="auto"/>
              <w:rPr>
                <w:color w:val="000000"/>
              </w:rPr>
            </w:pPr>
            <w:r w:rsidRPr="00E0464C">
              <w:rPr>
                <w:iCs/>
              </w:rPr>
              <w:t>Yêu cầu về hình ảnh minh họa</w:t>
            </w:r>
          </w:p>
        </w:tc>
        <w:tc>
          <w:tcPr>
            <w:tcW w:w="6281" w:type="dxa"/>
            <w:vAlign w:val="center"/>
          </w:tcPr>
          <w:p w14:paraId="1D887EB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Tối thiểu 03 chế độ ăn cơm: 01 chế độ ăn cơm có món mặn thịt, 01 chế độ ăn cơm món mặn cá, 01 chế độ ăn cơm món mặn đậu hũ (bao gồm suất ăn sáng, suất ăn trưa và suất ăn chiều)</w:t>
            </w:r>
          </w:p>
        </w:tc>
        <w:tc>
          <w:tcPr>
            <w:tcW w:w="835" w:type="dxa"/>
            <w:vMerge/>
            <w:vAlign w:val="center"/>
          </w:tcPr>
          <w:p w14:paraId="1872E9CF"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0B80792D"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4D4FC154" w14:textId="77777777" w:rsidTr="00E0464C">
        <w:trPr>
          <w:trHeight w:val="20"/>
          <w:jc w:val="center"/>
        </w:trPr>
        <w:tc>
          <w:tcPr>
            <w:tcW w:w="873" w:type="dxa"/>
            <w:vMerge w:val="restart"/>
            <w:vAlign w:val="center"/>
          </w:tcPr>
          <w:p w14:paraId="7ECBA093" w14:textId="77777777" w:rsidR="00E0464C" w:rsidRPr="00E0464C" w:rsidRDefault="00E0464C" w:rsidP="00E0464C">
            <w:pPr>
              <w:pStyle w:val="BodyText"/>
              <w:kinsoku w:val="0"/>
              <w:overflowPunct w:val="0"/>
              <w:spacing w:line="276" w:lineRule="auto"/>
              <w:jc w:val="center"/>
              <w:rPr>
                <w:iCs/>
                <w:sz w:val="22"/>
                <w:szCs w:val="22"/>
              </w:rPr>
            </w:pPr>
            <w:r w:rsidRPr="00E0464C">
              <w:rPr>
                <w:iCs/>
                <w:sz w:val="22"/>
                <w:szCs w:val="22"/>
              </w:rPr>
              <w:t>5</w:t>
            </w:r>
          </w:p>
        </w:tc>
        <w:tc>
          <w:tcPr>
            <w:tcW w:w="1673" w:type="dxa"/>
            <w:vMerge w:val="restart"/>
            <w:vAlign w:val="center"/>
          </w:tcPr>
          <w:p w14:paraId="64DC3264" w14:textId="77777777" w:rsidR="00E0464C" w:rsidRPr="00E0464C" w:rsidRDefault="00E0464C" w:rsidP="009168E4">
            <w:pPr>
              <w:spacing w:line="276" w:lineRule="auto"/>
              <w:rPr>
                <w:b/>
                <w:bCs/>
                <w:color w:val="000000"/>
              </w:rPr>
            </w:pPr>
            <w:r w:rsidRPr="00E0464C">
              <w:rPr>
                <w:b/>
                <w:bCs/>
                <w:color w:val="000000"/>
              </w:rPr>
              <w:t>Chế độ ăn theo yêu cầu</w:t>
            </w:r>
          </w:p>
        </w:tc>
        <w:tc>
          <w:tcPr>
            <w:tcW w:w="2252" w:type="dxa"/>
            <w:vAlign w:val="center"/>
          </w:tcPr>
          <w:p w14:paraId="6E86246E" w14:textId="77777777" w:rsidR="00E0464C" w:rsidRPr="00E0464C" w:rsidRDefault="00E0464C" w:rsidP="009168E4">
            <w:pPr>
              <w:spacing w:line="276" w:lineRule="auto"/>
              <w:rPr>
                <w:color w:val="000000"/>
              </w:rPr>
            </w:pPr>
            <w:r w:rsidRPr="00E0464C">
              <w:rPr>
                <w:iCs/>
              </w:rPr>
              <w:t>Yêu cầu đối với thực phẩm</w:t>
            </w:r>
          </w:p>
        </w:tc>
        <w:tc>
          <w:tcPr>
            <w:tcW w:w="6281" w:type="dxa"/>
            <w:vAlign w:val="center"/>
          </w:tcPr>
          <w:p w14:paraId="2B3084B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Đã nấu chín, là phần ăn được không tính thải bỏ của thực phẩm (xương, thịt tạp, mỡ dầy, gốc rau…)</w:t>
            </w:r>
          </w:p>
        </w:tc>
        <w:tc>
          <w:tcPr>
            <w:tcW w:w="835" w:type="dxa"/>
            <w:vMerge w:val="restart"/>
            <w:vAlign w:val="center"/>
          </w:tcPr>
          <w:p w14:paraId="7F5FA0DD" w14:textId="77777777" w:rsidR="00E0464C" w:rsidRPr="00E0464C" w:rsidRDefault="00E0464C" w:rsidP="00E0464C">
            <w:pPr>
              <w:pStyle w:val="BodyText"/>
              <w:kinsoku w:val="0"/>
              <w:overflowPunct w:val="0"/>
              <w:spacing w:line="276" w:lineRule="auto"/>
              <w:jc w:val="center"/>
              <w:rPr>
                <w:i/>
                <w:iCs/>
                <w:sz w:val="22"/>
                <w:szCs w:val="22"/>
              </w:rPr>
            </w:pPr>
            <w:r w:rsidRPr="00E0464C">
              <w:rPr>
                <w:i/>
                <w:iCs/>
                <w:sz w:val="22"/>
                <w:szCs w:val="22"/>
              </w:rPr>
              <w:t>Suất</w:t>
            </w:r>
          </w:p>
        </w:tc>
        <w:tc>
          <w:tcPr>
            <w:tcW w:w="1611" w:type="dxa"/>
            <w:vMerge w:val="restart"/>
            <w:vAlign w:val="center"/>
          </w:tcPr>
          <w:p w14:paraId="12AB3653" w14:textId="77777777" w:rsidR="00E0464C" w:rsidRPr="00E0464C" w:rsidRDefault="00E0464C" w:rsidP="009168E4">
            <w:pPr>
              <w:spacing w:line="276" w:lineRule="auto"/>
              <w:jc w:val="right"/>
              <w:rPr>
                <w:lang w:val="vi-VN"/>
              </w:rPr>
            </w:pPr>
            <w:r w:rsidRPr="00E0464C">
              <w:rPr>
                <w:color w:val="000000"/>
              </w:rPr>
              <w:t>8.949</w:t>
            </w:r>
          </w:p>
        </w:tc>
      </w:tr>
      <w:tr w:rsidR="00E0464C" w:rsidRPr="00E0464C" w14:paraId="38F024D9" w14:textId="77777777" w:rsidTr="00E0464C">
        <w:trPr>
          <w:trHeight w:val="20"/>
          <w:jc w:val="center"/>
        </w:trPr>
        <w:tc>
          <w:tcPr>
            <w:tcW w:w="873" w:type="dxa"/>
            <w:vMerge/>
            <w:vAlign w:val="center"/>
          </w:tcPr>
          <w:p w14:paraId="07B88FAE"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4E6CC9B9" w14:textId="77777777" w:rsidR="00E0464C" w:rsidRPr="00E0464C" w:rsidRDefault="00E0464C" w:rsidP="009168E4">
            <w:pPr>
              <w:spacing w:line="276" w:lineRule="auto"/>
              <w:rPr>
                <w:b/>
                <w:bCs/>
                <w:color w:val="000000"/>
              </w:rPr>
            </w:pPr>
          </w:p>
        </w:tc>
        <w:tc>
          <w:tcPr>
            <w:tcW w:w="2252" w:type="dxa"/>
            <w:vAlign w:val="center"/>
          </w:tcPr>
          <w:p w14:paraId="3E838AEF" w14:textId="77777777" w:rsidR="00E0464C" w:rsidRPr="00E0464C" w:rsidRDefault="00E0464C" w:rsidP="009168E4">
            <w:pPr>
              <w:spacing w:line="276" w:lineRule="auto"/>
              <w:rPr>
                <w:color w:val="000000"/>
              </w:rPr>
            </w:pPr>
            <w:r w:rsidRPr="00E0464C">
              <w:rPr>
                <w:iCs/>
              </w:rPr>
              <w:t>Yêu cầu cơ cấu, thành phần dinh dưỡng (trong 1 ngày)</w:t>
            </w:r>
          </w:p>
        </w:tc>
        <w:tc>
          <w:tcPr>
            <w:tcW w:w="6281" w:type="dxa"/>
            <w:vAlign w:val="center"/>
          </w:tcPr>
          <w:p w14:paraId="5775CCA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Bao gồm 03 suất ăn và 03 phần món tráng miệng </w:t>
            </w:r>
          </w:p>
          <w:p w14:paraId="5D39676E"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01 suất ăn sáng: 01 món nước hoặc xào và 01 món tráng miệng                                                                                                                                   2. 01 suất cơm trưa và 01 suất cơm chiều: 01 phần cơm trắng, 01 </w:t>
            </w:r>
            <w:r w:rsidRPr="00E0464C">
              <w:rPr>
                <w:i/>
                <w:iCs/>
                <w:sz w:val="22"/>
                <w:szCs w:val="22"/>
              </w:rPr>
              <w:lastRenderedPageBreak/>
              <w:t xml:space="preserve">phần món mặn, 01 phần món xào, 01 phần món rau, 01 phần món canh và 01 món tráng miệng </w:t>
            </w:r>
          </w:p>
          <w:p w14:paraId="7E41C05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Năng lượng ≥ 2.000kcal/ngày</w:t>
            </w:r>
          </w:p>
          <w:p w14:paraId="3B7D0AE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100g ≥ Protein ≥ 80g</w:t>
            </w:r>
          </w:p>
        </w:tc>
        <w:tc>
          <w:tcPr>
            <w:tcW w:w="835" w:type="dxa"/>
            <w:vMerge/>
            <w:vAlign w:val="center"/>
          </w:tcPr>
          <w:p w14:paraId="4718CB7D"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1D434664"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0C588B2F" w14:textId="77777777" w:rsidTr="00E0464C">
        <w:trPr>
          <w:trHeight w:val="20"/>
          <w:jc w:val="center"/>
        </w:trPr>
        <w:tc>
          <w:tcPr>
            <w:tcW w:w="873" w:type="dxa"/>
            <w:vMerge/>
            <w:vAlign w:val="center"/>
          </w:tcPr>
          <w:p w14:paraId="6FC26D59" w14:textId="77777777" w:rsidR="00E0464C" w:rsidRPr="00E0464C" w:rsidRDefault="00E0464C" w:rsidP="00E0464C">
            <w:pPr>
              <w:pStyle w:val="BodyText"/>
              <w:kinsoku w:val="0"/>
              <w:overflowPunct w:val="0"/>
              <w:spacing w:line="276" w:lineRule="auto"/>
              <w:jc w:val="center"/>
              <w:rPr>
                <w:iCs/>
                <w:sz w:val="22"/>
                <w:szCs w:val="22"/>
              </w:rPr>
            </w:pPr>
            <w:bookmarkStart w:id="1" w:name="_Hlk222840408"/>
          </w:p>
        </w:tc>
        <w:tc>
          <w:tcPr>
            <w:tcW w:w="1673" w:type="dxa"/>
            <w:vMerge/>
            <w:vAlign w:val="center"/>
          </w:tcPr>
          <w:p w14:paraId="10E9EB57" w14:textId="77777777" w:rsidR="00E0464C" w:rsidRPr="00E0464C" w:rsidRDefault="00E0464C" w:rsidP="009168E4">
            <w:pPr>
              <w:spacing w:line="276" w:lineRule="auto"/>
              <w:rPr>
                <w:b/>
                <w:bCs/>
                <w:color w:val="000000"/>
              </w:rPr>
            </w:pPr>
          </w:p>
        </w:tc>
        <w:tc>
          <w:tcPr>
            <w:tcW w:w="2252" w:type="dxa"/>
            <w:vAlign w:val="center"/>
          </w:tcPr>
          <w:p w14:paraId="78F633C1" w14:textId="77777777" w:rsidR="00E0464C" w:rsidRPr="00E0464C" w:rsidRDefault="00E0464C" w:rsidP="009168E4">
            <w:pPr>
              <w:spacing w:line="276" w:lineRule="auto"/>
              <w:rPr>
                <w:color w:val="000000"/>
              </w:rPr>
            </w:pPr>
            <w:r w:rsidRPr="00E0464C">
              <w:rPr>
                <w:iCs/>
              </w:rPr>
              <w:t>Yêu cầu chi tiết (1 suất ăn)</w:t>
            </w:r>
          </w:p>
        </w:tc>
        <w:tc>
          <w:tcPr>
            <w:tcW w:w="6281" w:type="dxa"/>
            <w:vAlign w:val="center"/>
          </w:tcPr>
          <w:p w14:paraId="182C7A7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 Bữa sáng: </w:t>
            </w:r>
          </w:p>
          <w:p w14:paraId="7D61CFF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500 kcal.                                                                                                                                                                                                                                                                                                                                                                                                                                                                                  </w:t>
            </w:r>
          </w:p>
          <w:p w14:paraId="2C73EFD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Bánh phở/bún/bánh canh/hủ tiếu/nui: ≥ 200g.</w:t>
            </w:r>
          </w:p>
          <w:p w14:paraId="76C45B6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3. Thịt/ cá/ gà/ thủy hải sản/ chả: ≥ 80g                                                                                                             </w:t>
            </w:r>
          </w:p>
          <w:p w14:paraId="65F2570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Rau,củ,quả,hạt: ≥ 100g  </w:t>
            </w:r>
          </w:p>
          <w:p w14:paraId="1D0189C7"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Bữa trưa / Bữa tối:</w:t>
            </w:r>
          </w:p>
          <w:p w14:paraId="5F0F4FCA"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1. Năng lượng: ≥ 750 kcal.                                                                                                                                                                                                                                                                                                                                                                                                                                                                                          </w:t>
            </w:r>
          </w:p>
          <w:p w14:paraId="6974D092" w14:textId="627E1E1A"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Cơm trắng: ≥ 300g/suất (gạo ≥ 150g gạo ST 25 hoặc tương đương).</w:t>
            </w:r>
          </w:p>
          <w:p w14:paraId="4172693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Thịt/ cá/ gà/ thủy hải sản: ≥ 120g/suất.</w:t>
            </w:r>
          </w:p>
          <w:p w14:paraId="5D3B970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4. Đối với thực đơn có Đậu hũ trong món ăn: sẽ được quy đổi tương đương với lượng thịt cá trong món ăn; Hoặc đậu hũ ≥ 240g thay thế đạm động vật trong suất ăn chay.</w:t>
            </w:r>
          </w:p>
          <w:p w14:paraId="521DFA40"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5. Rau, củ, quả, hạt xào: ≥ 160g đối với suất ăn mặn; hoặc ≥ 200g đối với suất chay. </w:t>
            </w:r>
          </w:p>
          <w:p w14:paraId="63165C1D"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6. Rau, củ trong canh ≥ 50g                                                                                                                                                                                                                                                                                                                                                                                                                                                                                      </w:t>
            </w:r>
          </w:p>
          <w:p w14:paraId="6BD8AFD5"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Bữa phụ: 100-150g trái cây các loại/ bánh flan 50g/chè các loại 150g/01 hộp sữa tươi 180ml/sữa hạt 180 ml/01 sữa chua 100g</w:t>
            </w:r>
          </w:p>
          <w:p w14:paraId="72DE5C6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Rau, ít nhất bao gồm các loại: rau lang, rau muống, rau mồng tơi, rau cải, rau dền xanh, súp lơ xanh…..</w:t>
            </w:r>
          </w:p>
          <w:p w14:paraId="578C26D9"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Cá (các loại cá lớn, ít xương), ít nhất bao gồm các loại: các thu, cá diêu hồng, các chim, cá cam…</w:t>
            </w:r>
          </w:p>
          <w:p w14:paraId="36BB32AB"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Thực phẩm trong thực đơn phải phù hợp với đối tượng người bệnh được điều trị tại khoa Quốc tế.</w:t>
            </w:r>
          </w:p>
        </w:tc>
        <w:tc>
          <w:tcPr>
            <w:tcW w:w="835" w:type="dxa"/>
            <w:vMerge/>
            <w:vAlign w:val="center"/>
          </w:tcPr>
          <w:p w14:paraId="469389CF"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251AB32D" w14:textId="77777777" w:rsidR="00E0464C" w:rsidRPr="00E0464C" w:rsidRDefault="00E0464C" w:rsidP="009168E4">
            <w:pPr>
              <w:pStyle w:val="BodyText"/>
              <w:kinsoku w:val="0"/>
              <w:overflowPunct w:val="0"/>
              <w:spacing w:line="276" w:lineRule="auto"/>
              <w:rPr>
                <w:i/>
                <w:iCs/>
                <w:sz w:val="22"/>
                <w:szCs w:val="22"/>
              </w:rPr>
            </w:pPr>
          </w:p>
        </w:tc>
      </w:tr>
      <w:bookmarkEnd w:id="1"/>
      <w:tr w:rsidR="00E0464C" w:rsidRPr="00E0464C" w14:paraId="50FFD677" w14:textId="77777777" w:rsidTr="00E0464C">
        <w:trPr>
          <w:trHeight w:val="20"/>
          <w:jc w:val="center"/>
        </w:trPr>
        <w:tc>
          <w:tcPr>
            <w:tcW w:w="873" w:type="dxa"/>
            <w:vMerge/>
            <w:vAlign w:val="center"/>
          </w:tcPr>
          <w:p w14:paraId="3BE048A4"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64F88C2" w14:textId="77777777" w:rsidR="00E0464C" w:rsidRPr="00E0464C" w:rsidRDefault="00E0464C" w:rsidP="009168E4">
            <w:pPr>
              <w:spacing w:line="276" w:lineRule="auto"/>
              <w:rPr>
                <w:b/>
                <w:bCs/>
                <w:color w:val="000000"/>
              </w:rPr>
            </w:pPr>
          </w:p>
        </w:tc>
        <w:tc>
          <w:tcPr>
            <w:tcW w:w="2252" w:type="dxa"/>
            <w:vAlign w:val="center"/>
          </w:tcPr>
          <w:p w14:paraId="543E3166" w14:textId="77777777" w:rsidR="00E0464C" w:rsidRPr="00E0464C" w:rsidRDefault="00E0464C" w:rsidP="009168E4">
            <w:pPr>
              <w:spacing w:line="276" w:lineRule="auto"/>
              <w:rPr>
                <w:color w:val="000000"/>
              </w:rPr>
            </w:pPr>
            <w:r w:rsidRPr="00E0464C">
              <w:rPr>
                <w:iCs/>
              </w:rPr>
              <w:t>Yêu cầu về trang bị dụng cụ phục vụ suất ăn</w:t>
            </w:r>
          </w:p>
        </w:tc>
        <w:tc>
          <w:tcPr>
            <w:tcW w:w="6281" w:type="dxa"/>
            <w:vAlign w:val="center"/>
          </w:tcPr>
          <w:p w14:paraId="70F9F55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Suất ăn phục vụ đảm bảo tối thiểu:</w:t>
            </w:r>
          </w:p>
          <w:p w14:paraId="4046CC6C"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01 khay ăn</w:t>
            </w:r>
          </w:p>
          <w:p w14:paraId="771D2AC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01 dụng cụ có nắp đậy tương ứng với từng phần thức ăn (cháo/tráng miệng…)</w:t>
            </w:r>
          </w:p>
          <w:p w14:paraId="34FE91B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3. 01 bộ dụng cụ sử dụng suất ăn (đũa, muỗng, nĩa, tăm, giấy lau miệng) được đựng trong túi giấy</w:t>
            </w:r>
          </w:p>
          <w:p w14:paraId="252A1FA2"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 xml:space="preserve">4. Có tem với logo công ty, thông tin dinh dưỡng của suất ăn (bao gồm: tên chế độ ăn, năng lượng, hàm lượng chất đạm, chất béo, chất </w:t>
            </w:r>
            <w:r w:rsidRPr="00E0464C">
              <w:rPr>
                <w:i/>
                <w:iCs/>
                <w:sz w:val="22"/>
                <w:szCs w:val="22"/>
              </w:rPr>
              <w:lastRenderedPageBreak/>
              <w:t>bột đường).</w:t>
            </w:r>
          </w:p>
          <w:p w14:paraId="5C0C5C1F"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Chất liệu dụng cụ:</w:t>
            </w:r>
          </w:p>
          <w:p w14:paraId="6136FC08"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1. Chất liệu: gốm/sứ/melamin không có khắc họa tiết.</w:t>
            </w:r>
          </w:p>
          <w:p w14:paraId="156FB8E4"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2. Đũa gỗ sơn mài</w:t>
            </w:r>
          </w:p>
        </w:tc>
        <w:tc>
          <w:tcPr>
            <w:tcW w:w="835" w:type="dxa"/>
            <w:vMerge/>
            <w:vAlign w:val="center"/>
          </w:tcPr>
          <w:p w14:paraId="7A14D193"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0BB8F0F0" w14:textId="77777777" w:rsidR="00E0464C" w:rsidRPr="00E0464C" w:rsidRDefault="00E0464C" w:rsidP="009168E4">
            <w:pPr>
              <w:pStyle w:val="BodyText"/>
              <w:kinsoku w:val="0"/>
              <w:overflowPunct w:val="0"/>
              <w:spacing w:line="276" w:lineRule="auto"/>
              <w:rPr>
                <w:i/>
                <w:iCs/>
                <w:sz w:val="22"/>
                <w:szCs w:val="22"/>
              </w:rPr>
            </w:pPr>
          </w:p>
        </w:tc>
      </w:tr>
      <w:tr w:rsidR="00E0464C" w:rsidRPr="00E0464C" w14:paraId="0B7DEDE9" w14:textId="77777777" w:rsidTr="00E0464C">
        <w:trPr>
          <w:trHeight w:val="20"/>
          <w:jc w:val="center"/>
        </w:trPr>
        <w:tc>
          <w:tcPr>
            <w:tcW w:w="873" w:type="dxa"/>
            <w:vMerge/>
            <w:vAlign w:val="center"/>
          </w:tcPr>
          <w:p w14:paraId="01D384AD" w14:textId="77777777" w:rsidR="00E0464C" w:rsidRPr="00E0464C" w:rsidRDefault="00E0464C" w:rsidP="00E0464C">
            <w:pPr>
              <w:pStyle w:val="BodyText"/>
              <w:kinsoku w:val="0"/>
              <w:overflowPunct w:val="0"/>
              <w:spacing w:line="276" w:lineRule="auto"/>
              <w:jc w:val="center"/>
              <w:rPr>
                <w:iCs/>
                <w:sz w:val="22"/>
                <w:szCs w:val="22"/>
              </w:rPr>
            </w:pPr>
          </w:p>
        </w:tc>
        <w:tc>
          <w:tcPr>
            <w:tcW w:w="1673" w:type="dxa"/>
            <w:vMerge/>
            <w:vAlign w:val="center"/>
          </w:tcPr>
          <w:p w14:paraId="2A95947A" w14:textId="77777777" w:rsidR="00E0464C" w:rsidRPr="00E0464C" w:rsidRDefault="00E0464C" w:rsidP="009168E4">
            <w:pPr>
              <w:spacing w:line="276" w:lineRule="auto"/>
              <w:rPr>
                <w:b/>
                <w:bCs/>
                <w:color w:val="000000"/>
              </w:rPr>
            </w:pPr>
          </w:p>
        </w:tc>
        <w:tc>
          <w:tcPr>
            <w:tcW w:w="2252" w:type="dxa"/>
            <w:vAlign w:val="center"/>
          </w:tcPr>
          <w:p w14:paraId="476DC591" w14:textId="77777777" w:rsidR="00E0464C" w:rsidRPr="00E0464C" w:rsidRDefault="00E0464C" w:rsidP="009168E4">
            <w:pPr>
              <w:spacing w:line="276" w:lineRule="auto"/>
              <w:rPr>
                <w:color w:val="000000"/>
              </w:rPr>
            </w:pPr>
            <w:r w:rsidRPr="00E0464C">
              <w:rPr>
                <w:iCs/>
              </w:rPr>
              <w:t>Yêu cầu về hình ảnh minh họa</w:t>
            </w:r>
          </w:p>
        </w:tc>
        <w:tc>
          <w:tcPr>
            <w:tcW w:w="6281" w:type="dxa"/>
            <w:vAlign w:val="center"/>
          </w:tcPr>
          <w:p w14:paraId="594133D3" w14:textId="77777777" w:rsidR="00E0464C" w:rsidRPr="00E0464C" w:rsidRDefault="00E0464C" w:rsidP="009168E4">
            <w:pPr>
              <w:pStyle w:val="BodyText"/>
              <w:kinsoku w:val="0"/>
              <w:overflowPunct w:val="0"/>
              <w:spacing w:line="276" w:lineRule="auto"/>
              <w:jc w:val="both"/>
              <w:rPr>
                <w:i/>
                <w:iCs/>
                <w:sz w:val="22"/>
                <w:szCs w:val="22"/>
              </w:rPr>
            </w:pPr>
            <w:r w:rsidRPr="00E0464C">
              <w:rPr>
                <w:i/>
                <w:iCs/>
                <w:sz w:val="22"/>
                <w:szCs w:val="22"/>
              </w:rPr>
              <w:t>Tối thiểu 03 chế độ ăn cơm: 01 chế độ ăn cơm có món mặn thịt, 01 chế độ ăn cơm món mặn cá, 01 chế độ ăn cơm món mặn đậu hũ (bao gồm suất ăn sáng, suất ăn trưa và suất ăn chiều).</w:t>
            </w:r>
          </w:p>
        </w:tc>
        <w:tc>
          <w:tcPr>
            <w:tcW w:w="835" w:type="dxa"/>
            <w:vMerge/>
            <w:vAlign w:val="center"/>
          </w:tcPr>
          <w:p w14:paraId="356E11ED" w14:textId="77777777" w:rsidR="00E0464C" w:rsidRPr="00E0464C" w:rsidRDefault="00E0464C" w:rsidP="00E0464C">
            <w:pPr>
              <w:pStyle w:val="BodyText"/>
              <w:kinsoku w:val="0"/>
              <w:overflowPunct w:val="0"/>
              <w:spacing w:line="276" w:lineRule="auto"/>
              <w:jc w:val="center"/>
              <w:rPr>
                <w:i/>
                <w:iCs/>
                <w:sz w:val="22"/>
                <w:szCs w:val="22"/>
              </w:rPr>
            </w:pPr>
          </w:p>
        </w:tc>
        <w:tc>
          <w:tcPr>
            <w:tcW w:w="1611" w:type="dxa"/>
            <w:vMerge/>
            <w:vAlign w:val="center"/>
          </w:tcPr>
          <w:p w14:paraId="5AB276A1" w14:textId="77777777" w:rsidR="00E0464C" w:rsidRPr="00E0464C" w:rsidRDefault="00E0464C" w:rsidP="009168E4">
            <w:pPr>
              <w:pStyle w:val="BodyText"/>
              <w:kinsoku w:val="0"/>
              <w:overflowPunct w:val="0"/>
              <w:spacing w:line="276" w:lineRule="auto"/>
              <w:rPr>
                <w:i/>
                <w:iCs/>
                <w:sz w:val="22"/>
                <w:szCs w:val="22"/>
              </w:rPr>
            </w:pPr>
          </w:p>
        </w:tc>
      </w:tr>
    </w:tbl>
    <w:p w14:paraId="791CBAF0" w14:textId="77777777" w:rsidR="00E0464C" w:rsidRDefault="00E0464C">
      <w:pPr>
        <w:pStyle w:val="BodyText"/>
        <w:kinsoku w:val="0"/>
        <w:overflowPunct w:val="0"/>
        <w:rPr>
          <w:i/>
          <w:iCs/>
          <w:sz w:val="26"/>
          <w:szCs w:val="26"/>
        </w:rPr>
        <w:sectPr w:rsidR="00E0464C">
          <w:headerReference w:type="default" r:id="rId7"/>
          <w:pgSz w:w="16850" w:h="11910" w:orient="landscape"/>
          <w:pgMar w:top="1040" w:right="1020" w:bottom="280" w:left="900" w:header="723" w:footer="0" w:gutter="0"/>
          <w:cols w:space="720"/>
          <w:noEndnote/>
        </w:sectPr>
      </w:pPr>
    </w:p>
    <w:p w14:paraId="5E3C8B56" w14:textId="77777777" w:rsidR="00233D63" w:rsidRDefault="00233D63" w:rsidP="00CF358A">
      <w:pPr>
        <w:pStyle w:val="Heading1"/>
        <w:kinsoku w:val="0"/>
        <w:overflowPunct w:val="0"/>
        <w:ind w:left="6548" w:right="6419" w:hanging="13"/>
      </w:pPr>
      <w:r>
        <w:lastRenderedPageBreak/>
        <w:t>PHỤ LỤC 2 MẪU</w:t>
      </w:r>
      <w:r>
        <w:rPr>
          <w:spacing w:val="-11"/>
        </w:rPr>
        <w:t xml:space="preserve"> </w:t>
      </w:r>
      <w:r>
        <w:t>BÁO</w:t>
      </w:r>
      <w:r>
        <w:rPr>
          <w:spacing w:val="-12"/>
        </w:rPr>
        <w:t xml:space="preserve"> </w:t>
      </w:r>
      <w:r>
        <w:t>GIÁ</w:t>
      </w:r>
    </w:p>
    <w:p w14:paraId="53BA4FB6" w14:textId="777071BA" w:rsidR="00233D63" w:rsidRDefault="00233D63" w:rsidP="00CF358A">
      <w:pPr>
        <w:pStyle w:val="BodyText"/>
        <w:tabs>
          <w:tab w:val="left" w:pos="4197"/>
          <w:tab w:val="left" w:pos="6862"/>
          <w:tab w:val="left" w:pos="7982"/>
        </w:tabs>
        <w:kinsoku w:val="0"/>
        <w:overflowPunct w:val="0"/>
        <w:ind w:left="122"/>
        <w:jc w:val="center"/>
        <w:rPr>
          <w:i/>
          <w:iCs/>
          <w:spacing w:val="-2"/>
        </w:rPr>
      </w:pPr>
      <w:r>
        <w:rPr>
          <w:i/>
          <w:iCs/>
        </w:rPr>
        <w:t>(Đính</w:t>
      </w:r>
      <w:r>
        <w:rPr>
          <w:i/>
          <w:iCs/>
          <w:spacing w:val="-9"/>
        </w:rPr>
        <w:t xml:space="preserve"> </w:t>
      </w:r>
      <w:r>
        <w:rPr>
          <w:i/>
          <w:iCs/>
        </w:rPr>
        <w:t>kèm</w:t>
      </w:r>
      <w:r>
        <w:rPr>
          <w:i/>
          <w:iCs/>
          <w:spacing w:val="-3"/>
        </w:rPr>
        <w:t xml:space="preserve"> </w:t>
      </w:r>
      <w:r w:rsidR="00657968">
        <w:rPr>
          <w:i/>
          <w:iCs/>
        </w:rPr>
        <w:t>Thông báo mời chào</w:t>
      </w:r>
      <w:r>
        <w:rPr>
          <w:i/>
          <w:iCs/>
          <w:spacing w:val="-5"/>
        </w:rPr>
        <w:t xml:space="preserve"> </w:t>
      </w:r>
      <w:r>
        <w:rPr>
          <w:i/>
          <w:iCs/>
        </w:rPr>
        <w:t>giá</w:t>
      </w:r>
      <w:r>
        <w:rPr>
          <w:i/>
          <w:iCs/>
          <w:spacing w:val="1"/>
        </w:rPr>
        <w:t xml:space="preserve"> </w:t>
      </w:r>
      <w:r>
        <w:rPr>
          <w:i/>
          <w:iCs/>
          <w:spacing w:val="-5"/>
        </w:rPr>
        <w:t>số</w:t>
      </w:r>
      <w:r w:rsidR="00473784">
        <w:rPr>
          <w:i/>
          <w:iCs/>
        </w:rPr>
        <w:tab/>
        <w:t>/</w:t>
      </w:r>
      <w:r w:rsidR="00657968">
        <w:rPr>
          <w:i/>
          <w:iCs/>
        </w:rPr>
        <w:t>TB-</w:t>
      </w:r>
      <w:r w:rsidR="00473784">
        <w:rPr>
          <w:i/>
          <w:iCs/>
        </w:rPr>
        <w:t>BVĐN</w:t>
      </w:r>
      <w:r>
        <w:rPr>
          <w:i/>
          <w:iCs/>
          <w:spacing w:val="-7"/>
        </w:rPr>
        <w:t xml:space="preserve"> </w:t>
      </w:r>
      <w:r>
        <w:rPr>
          <w:i/>
          <w:iCs/>
          <w:spacing w:val="-4"/>
        </w:rPr>
        <w:t>ngày</w:t>
      </w:r>
      <w:r>
        <w:rPr>
          <w:i/>
          <w:iCs/>
        </w:rPr>
        <w:tab/>
      </w:r>
      <w:r>
        <w:rPr>
          <w:i/>
          <w:iCs/>
          <w:spacing w:val="-2"/>
        </w:rPr>
        <w:t>tháng</w:t>
      </w:r>
      <w:r w:rsidR="00CF358A">
        <w:rPr>
          <w:i/>
          <w:iCs/>
          <w:spacing w:val="-2"/>
        </w:rPr>
        <w:t xml:space="preserve"> 0</w:t>
      </w:r>
      <w:r w:rsidR="00657968">
        <w:rPr>
          <w:i/>
          <w:iCs/>
          <w:spacing w:val="-2"/>
        </w:rPr>
        <w:t>4</w:t>
      </w:r>
      <w:r w:rsidR="00CF358A">
        <w:rPr>
          <w:i/>
          <w:iCs/>
        </w:rPr>
        <w:t xml:space="preserve"> </w:t>
      </w:r>
      <w:r>
        <w:rPr>
          <w:i/>
          <w:iCs/>
        </w:rPr>
        <w:t>năm</w:t>
      </w:r>
      <w:r>
        <w:rPr>
          <w:i/>
          <w:iCs/>
          <w:spacing w:val="-8"/>
        </w:rPr>
        <w:t xml:space="preserve"> </w:t>
      </w:r>
      <w:r>
        <w:rPr>
          <w:i/>
          <w:iCs/>
        </w:rPr>
        <w:t>202</w:t>
      </w:r>
      <w:r w:rsidR="00297381">
        <w:rPr>
          <w:i/>
          <w:iCs/>
        </w:rPr>
        <w:t>6</w:t>
      </w:r>
      <w:r>
        <w:rPr>
          <w:i/>
          <w:iCs/>
          <w:spacing w:val="5"/>
        </w:rPr>
        <w:t xml:space="preserve"> </w:t>
      </w:r>
      <w:r>
        <w:rPr>
          <w:i/>
          <w:iCs/>
        </w:rPr>
        <w:t>của</w:t>
      </w:r>
      <w:r>
        <w:rPr>
          <w:i/>
          <w:iCs/>
          <w:spacing w:val="-7"/>
        </w:rPr>
        <w:t xml:space="preserve"> </w:t>
      </w:r>
      <w:r>
        <w:rPr>
          <w:i/>
          <w:iCs/>
        </w:rPr>
        <w:t>Bệnh</w:t>
      </w:r>
      <w:r>
        <w:rPr>
          <w:i/>
          <w:iCs/>
          <w:spacing w:val="-2"/>
        </w:rPr>
        <w:t xml:space="preserve"> </w:t>
      </w:r>
      <w:r>
        <w:rPr>
          <w:i/>
          <w:iCs/>
        </w:rPr>
        <w:t>viện</w:t>
      </w:r>
      <w:r>
        <w:rPr>
          <w:i/>
          <w:iCs/>
          <w:spacing w:val="-2"/>
        </w:rPr>
        <w:t xml:space="preserve"> </w:t>
      </w:r>
      <w:r>
        <w:rPr>
          <w:i/>
          <w:iCs/>
        </w:rPr>
        <w:t>Đà</w:t>
      </w:r>
      <w:r>
        <w:rPr>
          <w:i/>
          <w:iCs/>
          <w:spacing w:val="-1"/>
        </w:rPr>
        <w:t xml:space="preserve"> </w:t>
      </w:r>
      <w:r>
        <w:rPr>
          <w:i/>
          <w:iCs/>
          <w:spacing w:val="-2"/>
        </w:rPr>
        <w:t>Nẵng)</w:t>
      </w:r>
    </w:p>
    <w:p w14:paraId="2D90E16B" w14:textId="77777777" w:rsidR="00233D63" w:rsidRDefault="00233D63" w:rsidP="00CF358A">
      <w:pPr>
        <w:pStyle w:val="BodyText"/>
        <w:kinsoku w:val="0"/>
        <w:overflowPunct w:val="0"/>
        <w:rPr>
          <w:i/>
          <w:iCs/>
          <w:sz w:val="27"/>
          <w:szCs w:val="27"/>
        </w:rPr>
      </w:pPr>
    </w:p>
    <w:p w14:paraId="2A2499B8" w14:textId="77777777" w:rsidR="00233D63" w:rsidRPr="004A08EC" w:rsidRDefault="00233D63" w:rsidP="00CF358A">
      <w:pPr>
        <w:pStyle w:val="Heading1"/>
        <w:kinsoku w:val="0"/>
        <w:overflowPunct w:val="0"/>
        <w:ind w:left="649" w:right="535"/>
        <w:rPr>
          <w:spacing w:val="-2"/>
          <w:vertAlign w:val="superscript"/>
        </w:rPr>
      </w:pPr>
      <w:r>
        <w:t>BÁO</w:t>
      </w:r>
      <w:r>
        <w:rPr>
          <w:spacing w:val="-3"/>
        </w:rPr>
        <w:t xml:space="preserve"> </w:t>
      </w:r>
      <w:r>
        <w:rPr>
          <w:spacing w:val="-2"/>
        </w:rPr>
        <w:t>GIÁ</w:t>
      </w:r>
    </w:p>
    <w:p w14:paraId="5929E522" w14:textId="77777777" w:rsidR="00233D63" w:rsidRDefault="00233D63" w:rsidP="00CF358A">
      <w:pPr>
        <w:pStyle w:val="BodyText"/>
        <w:kinsoku w:val="0"/>
        <w:overflowPunct w:val="0"/>
        <w:ind w:left="639" w:right="535"/>
        <w:jc w:val="center"/>
        <w:rPr>
          <w:b/>
          <w:bCs/>
          <w:spacing w:val="-4"/>
        </w:rPr>
      </w:pPr>
      <w:r>
        <w:rPr>
          <w:b/>
          <w:bCs/>
        </w:rPr>
        <w:t>Kính</w:t>
      </w:r>
      <w:r>
        <w:rPr>
          <w:b/>
          <w:bCs/>
          <w:spacing w:val="-8"/>
        </w:rPr>
        <w:t xml:space="preserve"> </w:t>
      </w:r>
      <w:r>
        <w:rPr>
          <w:b/>
          <w:bCs/>
        </w:rPr>
        <w:t>gửi:</w:t>
      </w:r>
      <w:r>
        <w:rPr>
          <w:b/>
          <w:bCs/>
          <w:spacing w:val="-1"/>
        </w:rPr>
        <w:t xml:space="preserve"> </w:t>
      </w:r>
      <w:r>
        <w:rPr>
          <w:b/>
          <w:bCs/>
        </w:rPr>
        <w:t>Bệnh</w:t>
      </w:r>
      <w:r>
        <w:rPr>
          <w:b/>
          <w:bCs/>
          <w:spacing w:val="-6"/>
        </w:rPr>
        <w:t xml:space="preserve"> </w:t>
      </w:r>
      <w:r>
        <w:rPr>
          <w:b/>
          <w:bCs/>
        </w:rPr>
        <w:t>viện</w:t>
      </w:r>
      <w:r>
        <w:rPr>
          <w:b/>
          <w:bCs/>
          <w:spacing w:val="-6"/>
        </w:rPr>
        <w:t xml:space="preserve"> </w:t>
      </w:r>
      <w:r>
        <w:rPr>
          <w:b/>
          <w:bCs/>
        </w:rPr>
        <w:t>Đà</w:t>
      </w:r>
      <w:r>
        <w:rPr>
          <w:b/>
          <w:bCs/>
          <w:spacing w:val="3"/>
        </w:rPr>
        <w:t xml:space="preserve"> </w:t>
      </w:r>
      <w:r>
        <w:rPr>
          <w:b/>
          <w:bCs/>
          <w:spacing w:val="-4"/>
        </w:rPr>
        <w:t>Nẵ</w:t>
      </w:r>
      <w:r w:rsidR="004A08EC">
        <w:rPr>
          <w:b/>
          <w:bCs/>
          <w:spacing w:val="-4"/>
        </w:rPr>
        <w:t>ng</w:t>
      </w:r>
    </w:p>
    <w:p w14:paraId="37483985" w14:textId="77777777" w:rsidR="00CF358A" w:rsidRPr="004A08EC" w:rsidRDefault="00CF358A" w:rsidP="00CF358A">
      <w:pPr>
        <w:pStyle w:val="BodyText"/>
        <w:kinsoku w:val="0"/>
        <w:overflowPunct w:val="0"/>
        <w:ind w:left="639" w:right="535"/>
        <w:jc w:val="center"/>
        <w:rPr>
          <w:b/>
          <w:bCs/>
          <w:spacing w:val="-4"/>
        </w:rPr>
      </w:pPr>
    </w:p>
    <w:p w14:paraId="68D379EE" w14:textId="3B5D8E45" w:rsidR="00233D63" w:rsidRDefault="00233D63" w:rsidP="00CF358A">
      <w:pPr>
        <w:pStyle w:val="BodyText"/>
        <w:kinsoku w:val="0"/>
        <w:overflowPunct w:val="0"/>
        <w:ind w:left="230" w:right="102" w:firstLine="706"/>
        <w:jc w:val="both"/>
      </w:pPr>
      <w:r>
        <w:t xml:space="preserve">Trên cơ sở </w:t>
      </w:r>
      <w:r w:rsidR="003022B3">
        <w:t>Thông báo mời chào</w:t>
      </w:r>
      <w:r>
        <w:t xml:space="preserve"> giá số</w:t>
      </w:r>
      <w:r w:rsidR="00E14395">
        <w:t xml:space="preserve"> … /</w:t>
      </w:r>
      <w:r w:rsidR="003022B3">
        <w:t>TB-</w:t>
      </w:r>
      <w:r w:rsidR="00E14395">
        <w:t>BVĐN</w:t>
      </w:r>
      <w:r>
        <w:t xml:space="preserve"> ngày</w:t>
      </w:r>
      <w:r>
        <w:rPr>
          <w:spacing w:val="-4"/>
        </w:rPr>
        <w:t xml:space="preserve"> </w:t>
      </w:r>
      <w:r>
        <w:t>… tháng</w:t>
      </w:r>
      <w:r w:rsidR="00CF358A">
        <w:rPr>
          <w:spacing w:val="-5"/>
        </w:rPr>
        <w:t xml:space="preserve"> 0</w:t>
      </w:r>
      <w:r w:rsidR="003022B3">
        <w:rPr>
          <w:spacing w:val="-5"/>
        </w:rPr>
        <w:t>4</w:t>
      </w:r>
      <w:r w:rsidR="00CF358A">
        <w:rPr>
          <w:spacing w:val="-5"/>
        </w:rPr>
        <w:t xml:space="preserve"> </w:t>
      </w:r>
      <w:r>
        <w:t>năm</w:t>
      </w:r>
      <w:r w:rsidR="00CF358A">
        <w:rPr>
          <w:spacing w:val="-3"/>
        </w:rPr>
        <w:t xml:space="preserve"> 2026 </w:t>
      </w:r>
      <w:r>
        <w:t xml:space="preserve">của Bệnh viện Đà Nẵng, chúng tôi … </w:t>
      </w:r>
      <w:r>
        <w:rPr>
          <w:i/>
          <w:iCs/>
        </w:rPr>
        <w:t>[ghi tên, địa chỉ của nhà cung cấp</w:t>
      </w:r>
      <w:r w:rsidR="00E5062A">
        <w:rPr>
          <w:i/>
          <w:iCs/>
          <w:sz w:val="32"/>
        </w:rPr>
        <w:t>]</w:t>
      </w:r>
      <w:r>
        <w:rPr>
          <w:i/>
          <w:iCs/>
          <w:spacing w:val="19"/>
        </w:rPr>
        <w:t xml:space="preserve"> </w:t>
      </w:r>
      <w:r>
        <w:t xml:space="preserve">báo giá cho </w:t>
      </w:r>
      <w:r w:rsidR="00E14395">
        <w:t>dịch vụ cung cấp suất ăn</w:t>
      </w:r>
      <w:r>
        <w:t xml:space="preserve"> như</w:t>
      </w:r>
      <w:r>
        <w:rPr>
          <w:spacing w:val="-3"/>
        </w:rPr>
        <w:t xml:space="preserve"> </w:t>
      </w:r>
      <w:r>
        <w:t>sau:</w:t>
      </w:r>
    </w:p>
    <w:p w14:paraId="13F99EC4" w14:textId="77777777" w:rsidR="00233D63" w:rsidRPr="004A08EC" w:rsidRDefault="00233D63" w:rsidP="00CF358A">
      <w:pPr>
        <w:pStyle w:val="ListParagraph"/>
        <w:numPr>
          <w:ilvl w:val="0"/>
          <w:numId w:val="4"/>
        </w:numPr>
        <w:tabs>
          <w:tab w:val="left" w:pos="1224"/>
        </w:tabs>
        <w:kinsoku w:val="0"/>
        <w:overflowPunct w:val="0"/>
        <w:ind w:hanging="288"/>
        <w:jc w:val="both"/>
        <w:rPr>
          <w:spacing w:val="-2"/>
          <w:sz w:val="28"/>
          <w:szCs w:val="28"/>
        </w:rPr>
      </w:pPr>
      <w:r w:rsidRPr="00E14395">
        <w:rPr>
          <w:sz w:val="28"/>
          <w:szCs w:val="28"/>
        </w:rPr>
        <w:t>Báo</w:t>
      </w:r>
      <w:r w:rsidRPr="00E14395">
        <w:rPr>
          <w:spacing w:val="-8"/>
          <w:sz w:val="28"/>
          <w:szCs w:val="28"/>
        </w:rPr>
        <w:t xml:space="preserve"> </w:t>
      </w:r>
      <w:r w:rsidRPr="00E14395">
        <w:rPr>
          <w:sz w:val="28"/>
          <w:szCs w:val="28"/>
        </w:rPr>
        <w:t>giá</w:t>
      </w:r>
      <w:r w:rsidRPr="00E14395">
        <w:rPr>
          <w:spacing w:val="-4"/>
          <w:sz w:val="28"/>
          <w:szCs w:val="28"/>
        </w:rPr>
        <w:t xml:space="preserve"> </w:t>
      </w:r>
      <w:r w:rsidRPr="00E14395">
        <w:rPr>
          <w:sz w:val="28"/>
          <w:szCs w:val="28"/>
        </w:rPr>
        <w:t>cho</w:t>
      </w:r>
      <w:r w:rsidRPr="00E14395">
        <w:rPr>
          <w:spacing w:val="-5"/>
          <w:sz w:val="28"/>
          <w:szCs w:val="28"/>
        </w:rPr>
        <w:t xml:space="preserve"> </w:t>
      </w:r>
      <w:r w:rsidR="00E14395" w:rsidRPr="00E14395">
        <w:rPr>
          <w:sz w:val="28"/>
          <w:szCs w:val="28"/>
        </w:rPr>
        <w:t xml:space="preserve">dịch vụ cung cấp suất ăn </w:t>
      </w:r>
      <w:r w:rsidRPr="00E14395">
        <w:rPr>
          <w:spacing w:val="-2"/>
          <w:sz w:val="28"/>
          <w:szCs w:val="28"/>
        </w:rPr>
        <w:t>:</w:t>
      </w:r>
    </w:p>
    <w:tbl>
      <w:tblPr>
        <w:tblW w:w="0" w:type="auto"/>
        <w:jc w:val="center"/>
        <w:tblLayout w:type="fixed"/>
        <w:tblCellMar>
          <w:left w:w="0" w:type="dxa"/>
          <w:right w:w="0" w:type="dxa"/>
        </w:tblCellMar>
        <w:tblLook w:val="0000" w:firstRow="0" w:lastRow="0" w:firstColumn="0" w:lastColumn="0" w:noHBand="0" w:noVBand="0"/>
      </w:tblPr>
      <w:tblGrid>
        <w:gridCol w:w="1573"/>
        <w:gridCol w:w="1657"/>
        <w:gridCol w:w="1956"/>
        <w:gridCol w:w="1710"/>
        <w:gridCol w:w="1902"/>
        <w:gridCol w:w="1998"/>
        <w:gridCol w:w="2009"/>
      </w:tblGrid>
      <w:tr w:rsidR="00E14395" w14:paraId="059BA1D1" w14:textId="77777777" w:rsidTr="00014D41">
        <w:trPr>
          <w:trHeight w:val="1349"/>
          <w:jc w:val="center"/>
        </w:trPr>
        <w:tc>
          <w:tcPr>
            <w:tcW w:w="1573" w:type="dxa"/>
            <w:tcBorders>
              <w:top w:val="single" w:sz="4" w:space="0" w:color="000000"/>
              <w:left w:val="single" w:sz="4" w:space="0" w:color="000000"/>
              <w:bottom w:val="single" w:sz="4" w:space="0" w:color="000000"/>
              <w:right w:val="single" w:sz="4" w:space="0" w:color="000000"/>
            </w:tcBorders>
            <w:vAlign w:val="center"/>
          </w:tcPr>
          <w:p w14:paraId="6A4C8FFB" w14:textId="77777777" w:rsidR="00E14395" w:rsidRDefault="00E14395" w:rsidP="00CF358A">
            <w:pPr>
              <w:pStyle w:val="TableParagraph"/>
              <w:kinsoku w:val="0"/>
              <w:overflowPunct w:val="0"/>
              <w:ind w:left="0"/>
              <w:rPr>
                <w:sz w:val="26"/>
                <w:szCs w:val="26"/>
              </w:rPr>
            </w:pPr>
          </w:p>
          <w:p w14:paraId="163C74AA" w14:textId="77777777" w:rsidR="00E14395" w:rsidRDefault="00E14395" w:rsidP="00CF358A">
            <w:pPr>
              <w:pStyle w:val="TableParagraph"/>
              <w:kinsoku w:val="0"/>
              <w:overflowPunct w:val="0"/>
              <w:ind w:left="0"/>
              <w:rPr>
                <w:sz w:val="34"/>
                <w:szCs w:val="34"/>
              </w:rPr>
            </w:pPr>
          </w:p>
          <w:p w14:paraId="2854677D" w14:textId="77777777" w:rsidR="00E14395" w:rsidRDefault="00E14395" w:rsidP="00CF358A">
            <w:pPr>
              <w:pStyle w:val="TableParagraph"/>
              <w:kinsoku w:val="0"/>
              <w:overflowPunct w:val="0"/>
              <w:ind w:left="287" w:right="287"/>
              <w:jc w:val="center"/>
              <w:rPr>
                <w:b/>
                <w:bCs/>
                <w:spacing w:val="-5"/>
                <w:w w:val="105"/>
                <w:sz w:val="23"/>
                <w:szCs w:val="23"/>
              </w:rPr>
            </w:pPr>
            <w:r>
              <w:rPr>
                <w:b/>
                <w:bCs/>
                <w:spacing w:val="-5"/>
                <w:w w:val="105"/>
                <w:sz w:val="23"/>
                <w:szCs w:val="23"/>
              </w:rPr>
              <w:t>STT</w:t>
            </w:r>
          </w:p>
        </w:tc>
        <w:tc>
          <w:tcPr>
            <w:tcW w:w="1657" w:type="dxa"/>
            <w:tcBorders>
              <w:top w:val="single" w:sz="4" w:space="0" w:color="000000"/>
              <w:left w:val="single" w:sz="4" w:space="0" w:color="000000"/>
              <w:bottom w:val="single" w:sz="4" w:space="0" w:color="000000"/>
              <w:right w:val="single" w:sz="4" w:space="0" w:color="000000"/>
            </w:tcBorders>
            <w:vAlign w:val="center"/>
          </w:tcPr>
          <w:p w14:paraId="4912F60F" w14:textId="77777777" w:rsidR="00E14395" w:rsidRDefault="00E14395" w:rsidP="00CF358A">
            <w:pPr>
              <w:pStyle w:val="TableParagraph"/>
              <w:kinsoku w:val="0"/>
              <w:overflowPunct w:val="0"/>
              <w:ind w:left="0"/>
              <w:rPr>
                <w:sz w:val="25"/>
                <w:szCs w:val="25"/>
              </w:rPr>
            </w:pPr>
          </w:p>
          <w:p w14:paraId="77767A82" w14:textId="77777777" w:rsidR="00E14395" w:rsidRDefault="00E14395" w:rsidP="00CF358A">
            <w:pPr>
              <w:pStyle w:val="TableParagraph"/>
              <w:kinsoku w:val="0"/>
              <w:overflowPunct w:val="0"/>
              <w:ind w:left="211" w:right="178" w:hanging="7"/>
              <w:jc w:val="center"/>
              <w:rPr>
                <w:b/>
                <w:bCs/>
                <w:sz w:val="16"/>
                <w:szCs w:val="16"/>
              </w:rPr>
            </w:pPr>
            <w:r>
              <w:rPr>
                <w:b/>
                <w:bCs/>
                <w:spacing w:val="-4"/>
                <w:sz w:val="23"/>
                <w:szCs w:val="23"/>
              </w:rPr>
              <w:t>Tên dịch vụ</w:t>
            </w:r>
          </w:p>
        </w:tc>
        <w:tc>
          <w:tcPr>
            <w:tcW w:w="1956" w:type="dxa"/>
            <w:tcBorders>
              <w:top w:val="single" w:sz="4" w:space="0" w:color="000000"/>
              <w:left w:val="single" w:sz="4" w:space="0" w:color="000000"/>
              <w:bottom w:val="single" w:sz="4" w:space="0" w:color="000000"/>
              <w:right w:val="single" w:sz="4" w:space="0" w:color="000000"/>
            </w:tcBorders>
            <w:vAlign w:val="center"/>
          </w:tcPr>
          <w:p w14:paraId="1746BDFF" w14:textId="77777777" w:rsidR="00E14395" w:rsidRDefault="00E14395" w:rsidP="00CF358A">
            <w:pPr>
              <w:pStyle w:val="TableParagraph"/>
              <w:kinsoku w:val="0"/>
              <w:overflowPunct w:val="0"/>
              <w:ind w:left="125" w:right="112" w:hanging="2"/>
              <w:jc w:val="center"/>
              <w:rPr>
                <w:b/>
                <w:bCs/>
                <w:w w:val="105"/>
                <w:sz w:val="23"/>
                <w:szCs w:val="23"/>
                <w:vertAlign w:val="superscript"/>
              </w:rPr>
            </w:pPr>
            <w:r>
              <w:rPr>
                <w:b/>
                <w:bCs/>
                <w:w w:val="105"/>
                <w:sz w:val="23"/>
                <w:szCs w:val="23"/>
              </w:rPr>
              <w:t xml:space="preserve">Thông số kỹ thuật </w:t>
            </w:r>
          </w:p>
        </w:tc>
        <w:tc>
          <w:tcPr>
            <w:tcW w:w="1710" w:type="dxa"/>
            <w:tcBorders>
              <w:top w:val="single" w:sz="4" w:space="0" w:color="000000"/>
              <w:left w:val="single" w:sz="4" w:space="0" w:color="000000"/>
              <w:bottom w:val="single" w:sz="4" w:space="0" w:color="000000"/>
              <w:right w:val="single" w:sz="4" w:space="0" w:color="000000"/>
            </w:tcBorders>
            <w:vAlign w:val="center"/>
          </w:tcPr>
          <w:p w14:paraId="0FF3A15A" w14:textId="77777777" w:rsidR="00E14395" w:rsidRDefault="00E14395" w:rsidP="00CF358A">
            <w:pPr>
              <w:pStyle w:val="TableParagraph"/>
              <w:kinsoku w:val="0"/>
              <w:overflowPunct w:val="0"/>
              <w:ind w:left="0" w:right="213"/>
              <w:jc w:val="center"/>
              <w:rPr>
                <w:b/>
                <w:bCs/>
                <w:spacing w:val="-5"/>
                <w:w w:val="105"/>
                <w:sz w:val="23"/>
                <w:szCs w:val="23"/>
                <w:vertAlign w:val="superscript"/>
              </w:rPr>
            </w:pPr>
            <w:r>
              <w:rPr>
                <w:b/>
                <w:bCs/>
                <w:spacing w:val="-2"/>
                <w:w w:val="105"/>
                <w:sz w:val="23"/>
                <w:szCs w:val="23"/>
              </w:rPr>
              <w:t>Đơn</w:t>
            </w:r>
            <w:r>
              <w:rPr>
                <w:b/>
                <w:bCs/>
                <w:spacing w:val="-14"/>
                <w:w w:val="105"/>
                <w:sz w:val="23"/>
                <w:szCs w:val="23"/>
              </w:rPr>
              <w:t xml:space="preserve"> </w:t>
            </w:r>
            <w:r>
              <w:rPr>
                <w:b/>
                <w:bCs/>
                <w:spacing w:val="-2"/>
                <w:w w:val="105"/>
                <w:sz w:val="23"/>
                <w:szCs w:val="23"/>
              </w:rPr>
              <w:t xml:space="preserve">vị </w:t>
            </w:r>
            <w:r>
              <w:rPr>
                <w:b/>
                <w:bCs/>
                <w:w w:val="105"/>
                <w:sz w:val="23"/>
                <w:szCs w:val="23"/>
              </w:rPr>
              <w:t>tính</w:t>
            </w:r>
            <w:r>
              <w:rPr>
                <w:b/>
                <w:bCs/>
                <w:spacing w:val="-11"/>
                <w:w w:val="105"/>
                <w:sz w:val="23"/>
                <w:szCs w:val="23"/>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14:paraId="1081B8A3" w14:textId="77777777" w:rsidR="00E14395" w:rsidRDefault="00E14395" w:rsidP="00CF358A">
            <w:pPr>
              <w:pStyle w:val="TableParagraph"/>
              <w:kinsoku w:val="0"/>
              <w:overflowPunct w:val="0"/>
              <w:ind w:left="0" w:right="139"/>
              <w:jc w:val="center"/>
              <w:rPr>
                <w:b/>
                <w:bCs/>
                <w:w w:val="105"/>
                <w:sz w:val="23"/>
                <w:szCs w:val="23"/>
                <w:vertAlign w:val="superscript"/>
              </w:rPr>
            </w:pPr>
            <w:r>
              <w:rPr>
                <w:b/>
                <w:bCs/>
                <w:spacing w:val="-2"/>
                <w:w w:val="105"/>
                <w:sz w:val="23"/>
                <w:szCs w:val="23"/>
              </w:rPr>
              <w:t>Số</w:t>
            </w:r>
            <w:r>
              <w:rPr>
                <w:b/>
                <w:bCs/>
                <w:spacing w:val="-14"/>
                <w:w w:val="105"/>
                <w:sz w:val="23"/>
                <w:szCs w:val="23"/>
              </w:rPr>
              <w:t xml:space="preserve"> </w:t>
            </w:r>
            <w:r>
              <w:rPr>
                <w:b/>
                <w:bCs/>
                <w:spacing w:val="-2"/>
                <w:w w:val="105"/>
                <w:sz w:val="23"/>
                <w:szCs w:val="23"/>
              </w:rPr>
              <w:t xml:space="preserve">lượng/ </w:t>
            </w:r>
            <w:r>
              <w:rPr>
                <w:b/>
                <w:bCs/>
                <w:spacing w:val="-4"/>
                <w:w w:val="105"/>
                <w:sz w:val="23"/>
                <w:szCs w:val="23"/>
              </w:rPr>
              <w:t xml:space="preserve">khối </w:t>
            </w:r>
            <w:r>
              <w:rPr>
                <w:b/>
                <w:bCs/>
                <w:w w:val="105"/>
                <w:sz w:val="23"/>
                <w:szCs w:val="23"/>
              </w:rPr>
              <w:t xml:space="preserve">lượng </w:t>
            </w:r>
          </w:p>
        </w:tc>
        <w:tc>
          <w:tcPr>
            <w:tcW w:w="1998" w:type="dxa"/>
            <w:tcBorders>
              <w:top w:val="single" w:sz="4" w:space="0" w:color="000000"/>
              <w:left w:val="single" w:sz="4" w:space="0" w:color="000000"/>
              <w:bottom w:val="single" w:sz="4" w:space="0" w:color="000000"/>
              <w:right w:val="single" w:sz="4" w:space="0" w:color="000000"/>
            </w:tcBorders>
            <w:vAlign w:val="center"/>
          </w:tcPr>
          <w:p w14:paraId="5B950EDE" w14:textId="77777777" w:rsidR="00E14395" w:rsidRDefault="00E14395" w:rsidP="00CF358A">
            <w:pPr>
              <w:pStyle w:val="TableParagraph"/>
              <w:kinsoku w:val="0"/>
              <w:overflowPunct w:val="0"/>
              <w:ind w:left="0" w:right="130"/>
              <w:jc w:val="center"/>
              <w:rPr>
                <w:b/>
                <w:bCs/>
                <w:spacing w:val="-5"/>
                <w:w w:val="105"/>
                <w:sz w:val="23"/>
                <w:szCs w:val="23"/>
                <w:vertAlign w:val="superscript"/>
              </w:rPr>
            </w:pPr>
            <w:r>
              <w:rPr>
                <w:b/>
                <w:bCs/>
                <w:w w:val="105"/>
                <w:sz w:val="23"/>
                <w:szCs w:val="23"/>
              </w:rPr>
              <w:t>Đơn</w:t>
            </w:r>
            <w:r>
              <w:rPr>
                <w:b/>
                <w:bCs/>
                <w:spacing w:val="-11"/>
                <w:w w:val="105"/>
                <w:sz w:val="23"/>
                <w:szCs w:val="23"/>
              </w:rPr>
              <w:t xml:space="preserve"> </w:t>
            </w:r>
            <w:r>
              <w:rPr>
                <w:b/>
                <w:bCs/>
                <w:w w:val="105"/>
                <w:sz w:val="23"/>
                <w:szCs w:val="23"/>
              </w:rPr>
              <w:t>giá</w:t>
            </w:r>
            <w:r>
              <w:rPr>
                <w:b/>
                <w:bCs/>
                <w:spacing w:val="-3"/>
                <w:w w:val="105"/>
                <w:sz w:val="23"/>
                <w:szCs w:val="23"/>
              </w:rPr>
              <w:t xml:space="preserve"> </w:t>
            </w:r>
          </w:p>
          <w:p w14:paraId="006849B2" w14:textId="77777777" w:rsidR="00E14395" w:rsidRDefault="00E14395" w:rsidP="00CF358A">
            <w:pPr>
              <w:pStyle w:val="TableParagraph"/>
              <w:kinsoku w:val="0"/>
              <w:overflowPunct w:val="0"/>
              <w:ind w:left="144" w:right="130"/>
              <w:jc w:val="center"/>
              <w:rPr>
                <w:b/>
                <w:bCs/>
                <w:spacing w:val="-2"/>
                <w:w w:val="105"/>
                <w:sz w:val="23"/>
                <w:szCs w:val="23"/>
              </w:rPr>
            </w:pPr>
            <w:r>
              <w:rPr>
                <w:b/>
                <w:bCs/>
                <w:spacing w:val="-2"/>
                <w:w w:val="105"/>
                <w:sz w:val="23"/>
                <w:szCs w:val="23"/>
              </w:rPr>
              <w:t>(VND)</w:t>
            </w:r>
          </w:p>
        </w:tc>
        <w:tc>
          <w:tcPr>
            <w:tcW w:w="2009" w:type="dxa"/>
            <w:tcBorders>
              <w:top w:val="single" w:sz="4" w:space="0" w:color="000000"/>
              <w:left w:val="single" w:sz="4" w:space="0" w:color="000000"/>
              <w:bottom w:val="single" w:sz="4" w:space="0" w:color="000000"/>
              <w:right w:val="single" w:sz="4" w:space="0" w:color="000000"/>
            </w:tcBorders>
            <w:vAlign w:val="center"/>
          </w:tcPr>
          <w:p w14:paraId="3BDFEC7C" w14:textId="77777777" w:rsidR="00E14395" w:rsidRPr="00082F98" w:rsidRDefault="00E14395" w:rsidP="00CF358A">
            <w:pPr>
              <w:pStyle w:val="TableParagraph"/>
              <w:kinsoku w:val="0"/>
              <w:overflowPunct w:val="0"/>
              <w:ind w:left="0" w:right="87"/>
              <w:jc w:val="center"/>
              <w:rPr>
                <w:b/>
                <w:bCs/>
                <w:spacing w:val="-4"/>
                <w:w w:val="105"/>
                <w:sz w:val="23"/>
                <w:szCs w:val="23"/>
              </w:rPr>
            </w:pPr>
            <w:r>
              <w:rPr>
                <w:b/>
                <w:bCs/>
                <w:sz w:val="23"/>
                <w:szCs w:val="23"/>
              </w:rPr>
              <w:t>Thành</w:t>
            </w:r>
            <w:r>
              <w:rPr>
                <w:b/>
                <w:bCs/>
                <w:spacing w:val="17"/>
                <w:w w:val="105"/>
                <w:sz w:val="23"/>
                <w:szCs w:val="23"/>
              </w:rPr>
              <w:t xml:space="preserve"> </w:t>
            </w:r>
            <w:r>
              <w:rPr>
                <w:b/>
                <w:bCs/>
                <w:spacing w:val="-4"/>
                <w:w w:val="105"/>
                <w:sz w:val="23"/>
                <w:szCs w:val="23"/>
              </w:rPr>
              <w:t>tiền</w:t>
            </w:r>
          </w:p>
          <w:p w14:paraId="18801B15" w14:textId="77777777" w:rsidR="00E14395" w:rsidRDefault="00E14395" w:rsidP="00CF358A">
            <w:pPr>
              <w:pStyle w:val="TableParagraph"/>
              <w:kinsoku w:val="0"/>
              <w:overflowPunct w:val="0"/>
              <w:ind w:left="109" w:right="87"/>
              <w:jc w:val="center"/>
              <w:rPr>
                <w:b/>
                <w:bCs/>
                <w:spacing w:val="-2"/>
                <w:w w:val="105"/>
                <w:sz w:val="23"/>
                <w:szCs w:val="23"/>
              </w:rPr>
            </w:pPr>
            <w:r>
              <w:rPr>
                <w:b/>
                <w:bCs/>
                <w:spacing w:val="-2"/>
                <w:w w:val="105"/>
                <w:sz w:val="23"/>
                <w:szCs w:val="23"/>
              </w:rPr>
              <w:t>(VND)</w:t>
            </w:r>
          </w:p>
        </w:tc>
      </w:tr>
      <w:tr w:rsidR="00E14395" w14:paraId="02ADDE64" w14:textId="77777777" w:rsidTr="00014D41">
        <w:trPr>
          <w:trHeight w:val="250"/>
          <w:jc w:val="center"/>
        </w:trPr>
        <w:tc>
          <w:tcPr>
            <w:tcW w:w="1573" w:type="dxa"/>
            <w:tcBorders>
              <w:top w:val="single" w:sz="4" w:space="0" w:color="000000"/>
              <w:left w:val="single" w:sz="4" w:space="0" w:color="000000"/>
              <w:bottom w:val="single" w:sz="4" w:space="0" w:color="000000"/>
              <w:right w:val="single" w:sz="4" w:space="0" w:color="000000"/>
            </w:tcBorders>
          </w:tcPr>
          <w:p w14:paraId="3E9B7058" w14:textId="77777777" w:rsidR="00E14395" w:rsidRDefault="00E14395" w:rsidP="00CF358A">
            <w:pPr>
              <w:pStyle w:val="TableParagraph"/>
              <w:kinsoku w:val="0"/>
              <w:overflowPunct w:val="0"/>
              <w:ind w:left="3"/>
              <w:jc w:val="center"/>
              <w:rPr>
                <w:w w:val="103"/>
                <w:sz w:val="23"/>
                <w:szCs w:val="23"/>
              </w:rPr>
            </w:pPr>
            <w:r>
              <w:rPr>
                <w:w w:val="103"/>
                <w:sz w:val="23"/>
                <w:szCs w:val="23"/>
              </w:rPr>
              <w:t>1</w:t>
            </w:r>
          </w:p>
        </w:tc>
        <w:tc>
          <w:tcPr>
            <w:tcW w:w="1657" w:type="dxa"/>
            <w:tcBorders>
              <w:top w:val="single" w:sz="4" w:space="0" w:color="000000"/>
              <w:left w:val="single" w:sz="4" w:space="0" w:color="000000"/>
              <w:bottom w:val="single" w:sz="4" w:space="0" w:color="000000"/>
              <w:right w:val="single" w:sz="4" w:space="0" w:color="000000"/>
            </w:tcBorders>
          </w:tcPr>
          <w:p w14:paraId="6C31BA41" w14:textId="77777777" w:rsidR="00E14395" w:rsidRDefault="00E14395" w:rsidP="00CF358A">
            <w:pPr>
              <w:pStyle w:val="TableParagraph"/>
              <w:kinsoku w:val="0"/>
              <w:overflowPunct w:val="0"/>
              <w:ind w:left="506"/>
              <w:rPr>
                <w:spacing w:val="-5"/>
                <w:w w:val="105"/>
                <w:sz w:val="23"/>
                <w:szCs w:val="23"/>
              </w:rPr>
            </w:pPr>
            <w:r>
              <w:rPr>
                <w:spacing w:val="-5"/>
                <w:w w:val="105"/>
                <w:sz w:val="23"/>
                <w:szCs w:val="23"/>
              </w:rPr>
              <w:t>..</w:t>
            </w:r>
          </w:p>
        </w:tc>
        <w:tc>
          <w:tcPr>
            <w:tcW w:w="1956" w:type="dxa"/>
            <w:tcBorders>
              <w:top w:val="single" w:sz="4" w:space="0" w:color="000000"/>
              <w:left w:val="single" w:sz="4" w:space="0" w:color="000000"/>
              <w:bottom w:val="single" w:sz="4" w:space="0" w:color="000000"/>
              <w:right w:val="single" w:sz="4" w:space="0" w:color="000000"/>
            </w:tcBorders>
          </w:tcPr>
          <w:p w14:paraId="4AC34B18" w14:textId="77777777" w:rsidR="00E14395" w:rsidRDefault="00E14395" w:rsidP="00CF358A">
            <w:pPr>
              <w:pStyle w:val="TableParagraph"/>
              <w:kinsoku w:val="0"/>
              <w:overflowPunct w:val="0"/>
              <w:ind w:left="0"/>
              <w:rPr>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4124BEBF" w14:textId="77777777" w:rsidR="00E14395" w:rsidRDefault="00E14395" w:rsidP="00CF358A">
            <w:pPr>
              <w:pStyle w:val="TableParagraph"/>
              <w:kinsoku w:val="0"/>
              <w:overflowPunct w:val="0"/>
              <w:ind w:left="0"/>
              <w:rPr>
                <w:sz w:val="22"/>
                <w:szCs w:val="22"/>
              </w:rPr>
            </w:pPr>
          </w:p>
        </w:tc>
        <w:tc>
          <w:tcPr>
            <w:tcW w:w="1902" w:type="dxa"/>
            <w:tcBorders>
              <w:top w:val="single" w:sz="4" w:space="0" w:color="000000"/>
              <w:left w:val="single" w:sz="4" w:space="0" w:color="000000"/>
              <w:bottom w:val="single" w:sz="4" w:space="0" w:color="000000"/>
              <w:right w:val="single" w:sz="4" w:space="0" w:color="000000"/>
            </w:tcBorders>
          </w:tcPr>
          <w:p w14:paraId="39B675DC" w14:textId="77777777" w:rsidR="00E14395" w:rsidRDefault="00E14395" w:rsidP="00CF358A">
            <w:pPr>
              <w:pStyle w:val="TableParagraph"/>
              <w:kinsoku w:val="0"/>
              <w:overflowPunct w:val="0"/>
              <w:ind w:left="0"/>
              <w:rPr>
                <w:sz w:val="22"/>
                <w:szCs w:val="22"/>
              </w:rPr>
            </w:pPr>
          </w:p>
        </w:tc>
        <w:tc>
          <w:tcPr>
            <w:tcW w:w="1998" w:type="dxa"/>
            <w:tcBorders>
              <w:top w:val="single" w:sz="4" w:space="0" w:color="000000"/>
              <w:left w:val="single" w:sz="4" w:space="0" w:color="000000"/>
              <w:bottom w:val="single" w:sz="4" w:space="0" w:color="000000"/>
              <w:right w:val="single" w:sz="4" w:space="0" w:color="000000"/>
            </w:tcBorders>
          </w:tcPr>
          <w:p w14:paraId="27D455E9" w14:textId="77777777" w:rsidR="00E14395" w:rsidRDefault="00E14395" w:rsidP="00CF358A">
            <w:pPr>
              <w:pStyle w:val="TableParagraph"/>
              <w:kinsoku w:val="0"/>
              <w:overflowPunct w:val="0"/>
              <w:ind w:left="0"/>
              <w:rPr>
                <w:sz w:val="22"/>
                <w:szCs w:val="22"/>
              </w:rPr>
            </w:pPr>
          </w:p>
        </w:tc>
        <w:tc>
          <w:tcPr>
            <w:tcW w:w="2009" w:type="dxa"/>
            <w:tcBorders>
              <w:top w:val="single" w:sz="4" w:space="0" w:color="000000"/>
              <w:left w:val="single" w:sz="4" w:space="0" w:color="000000"/>
              <w:bottom w:val="single" w:sz="4" w:space="0" w:color="000000"/>
              <w:right w:val="single" w:sz="4" w:space="0" w:color="000000"/>
            </w:tcBorders>
          </w:tcPr>
          <w:p w14:paraId="17F08F15" w14:textId="77777777" w:rsidR="00E14395" w:rsidRDefault="00E14395" w:rsidP="00CF358A">
            <w:pPr>
              <w:pStyle w:val="TableParagraph"/>
              <w:kinsoku w:val="0"/>
              <w:overflowPunct w:val="0"/>
              <w:ind w:left="0"/>
              <w:rPr>
                <w:sz w:val="22"/>
                <w:szCs w:val="22"/>
              </w:rPr>
            </w:pPr>
          </w:p>
        </w:tc>
      </w:tr>
      <w:tr w:rsidR="00E14395" w14:paraId="071F2C6E" w14:textId="77777777" w:rsidTr="00014D41">
        <w:trPr>
          <w:trHeight w:val="256"/>
          <w:jc w:val="center"/>
        </w:trPr>
        <w:tc>
          <w:tcPr>
            <w:tcW w:w="1573" w:type="dxa"/>
            <w:tcBorders>
              <w:top w:val="single" w:sz="4" w:space="0" w:color="000000"/>
              <w:left w:val="single" w:sz="4" w:space="0" w:color="000000"/>
              <w:bottom w:val="single" w:sz="4" w:space="0" w:color="000000"/>
              <w:right w:val="single" w:sz="4" w:space="0" w:color="000000"/>
            </w:tcBorders>
          </w:tcPr>
          <w:p w14:paraId="633959EC" w14:textId="77777777" w:rsidR="00E14395" w:rsidRDefault="00E14395" w:rsidP="00CF358A">
            <w:pPr>
              <w:pStyle w:val="TableParagraph"/>
              <w:kinsoku w:val="0"/>
              <w:overflowPunct w:val="0"/>
              <w:ind w:left="3"/>
              <w:jc w:val="center"/>
              <w:rPr>
                <w:w w:val="103"/>
                <w:sz w:val="23"/>
                <w:szCs w:val="23"/>
              </w:rPr>
            </w:pPr>
            <w:r>
              <w:rPr>
                <w:w w:val="103"/>
                <w:sz w:val="23"/>
                <w:szCs w:val="23"/>
              </w:rPr>
              <w:t>2</w:t>
            </w:r>
          </w:p>
        </w:tc>
        <w:tc>
          <w:tcPr>
            <w:tcW w:w="1657" w:type="dxa"/>
            <w:tcBorders>
              <w:top w:val="single" w:sz="4" w:space="0" w:color="000000"/>
              <w:left w:val="single" w:sz="4" w:space="0" w:color="000000"/>
              <w:bottom w:val="single" w:sz="4" w:space="0" w:color="000000"/>
              <w:right w:val="single" w:sz="4" w:space="0" w:color="000000"/>
            </w:tcBorders>
          </w:tcPr>
          <w:p w14:paraId="2A3BAA66" w14:textId="77777777" w:rsidR="00E14395" w:rsidRDefault="00E14395" w:rsidP="00CF358A">
            <w:pPr>
              <w:pStyle w:val="TableParagraph"/>
              <w:kinsoku w:val="0"/>
              <w:overflowPunct w:val="0"/>
              <w:ind w:left="448"/>
              <w:rPr>
                <w:w w:val="103"/>
                <w:sz w:val="23"/>
                <w:szCs w:val="23"/>
              </w:rPr>
            </w:pPr>
            <w:r>
              <w:rPr>
                <w:w w:val="103"/>
                <w:sz w:val="23"/>
                <w:szCs w:val="23"/>
              </w:rPr>
              <w:t>…</w:t>
            </w:r>
          </w:p>
        </w:tc>
        <w:tc>
          <w:tcPr>
            <w:tcW w:w="1956" w:type="dxa"/>
            <w:tcBorders>
              <w:top w:val="single" w:sz="4" w:space="0" w:color="000000"/>
              <w:left w:val="single" w:sz="4" w:space="0" w:color="000000"/>
              <w:bottom w:val="single" w:sz="4" w:space="0" w:color="000000"/>
              <w:right w:val="single" w:sz="4" w:space="0" w:color="000000"/>
            </w:tcBorders>
          </w:tcPr>
          <w:p w14:paraId="4E04D89B" w14:textId="77777777" w:rsidR="00E14395" w:rsidRDefault="00E14395" w:rsidP="00CF358A">
            <w:pPr>
              <w:pStyle w:val="TableParagraph"/>
              <w:kinsoku w:val="0"/>
              <w:overflowPunct w:val="0"/>
              <w:ind w:left="0"/>
              <w:rPr>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2AF68C13" w14:textId="77777777" w:rsidR="00E14395" w:rsidRDefault="00E14395" w:rsidP="00CF358A">
            <w:pPr>
              <w:pStyle w:val="TableParagraph"/>
              <w:kinsoku w:val="0"/>
              <w:overflowPunct w:val="0"/>
              <w:ind w:left="0"/>
              <w:rPr>
                <w:sz w:val="22"/>
                <w:szCs w:val="22"/>
              </w:rPr>
            </w:pPr>
          </w:p>
        </w:tc>
        <w:tc>
          <w:tcPr>
            <w:tcW w:w="1902" w:type="dxa"/>
            <w:tcBorders>
              <w:top w:val="single" w:sz="4" w:space="0" w:color="000000"/>
              <w:left w:val="single" w:sz="4" w:space="0" w:color="000000"/>
              <w:bottom w:val="single" w:sz="4" w:space="0" w:color="000000"/>
              <w:right w:val="single" w:sz="4" w:space="0" w:color="000000"/>
            </w:tcBorders>
          </w:tcPr>
          <w:p w14:paraId="4F687F9B" w14:textId="77777777" w:rsidR="00E14395" w:rsidRDefault="00E14395" w:rsidP="00CF358A">
            <w:pPr>
              <w:pStyle w:val="TableParagraph"/>
              <w:kinsoku w:val="0"/>
              <w:overflowPunct w:val="0"/>
              <w:ind w:left="0"/>
              <w:rPr>
                <w:sz w:val="22"/>
                <w:szCs w:val="22"/>
              </w:rPr>
            </w:pPr>
          </w:p>
        </w:tc>
        <w:tc>
          <w:tcPr>
            <w:tcW w:w="1998" w:type="dxa"/>
            <w:tcBorders>
              <w:top w:val="single" w:sz="4" w:space="0" w:color="000000"/>
              <w:left w:val="single" w:sz="4" w:space="0" w:color="000000"/>
              <w:bottom w:val="single" w:sz="4" w:space="0" w:color="000000"/>
              <w:right w:val="single" w:sz="4" w:space="0" w:color="000000"/>
            </w:tcBorders>
          </w:tcPr>
          <w:p w14:paraId="76F43AD1" w14:textId="77777777" w:rsidR="00E14395" w:rsidRDefault="00E14395" w:rsidP="00CF358A">
            <w:pPr>
              <w:pStyle w:val="TableParagraph"/>
              <w:kinsoku w:val="0"/>
              <w:overflowPunct w:val="0"/>
              <w:ind w:left="0"/>
              <w:rPr>
                <w:sz w:val="22"/>
                <w:szCs w:val="22"/>
              </w:rPr>
            </w:pPr>
          </w:p>
        </w:tc>
        <w:tc>
          <w:tcPr>
            <w:tcW w:w="2009" w:type="dxa"/>
            <w:tcBorders>
              <w:top w:val="single" w:sz="4" w:space="0" w:color="000000"/>
              <w:left w:val="single" w:sz="4" w:space="0" w:color="000000"/>
              <w:bottom w:val="single" w:sz="4" w:space="0" w:color="000000"/>
              <w:right w:val="single" w:sz="4" w:space="0" w:color="000000"/>
            </w:tcBorders>
          </w:tcPr>
          <w:p w14:paraId="12815825" w14:textId="77777777" w:rsidR="00E14395" w:rsidRDefault="00E14395" w:rsidP="00CF358A">
            <w:pPr>
              <w:pStyle w:val="TableParagraph"/>
              <w:kinsoku w:val="0"/>
              <w:overflowPunct w:val="0"/>
              <w:ind w:left="0"/>
              <w:rPr>
                <w:sz w:val="22"/>
                <w:szCs w:val="22"/>
              </w:rPr>
            </w:pPr>
          </w:p>
        </w:tc>
      </w:tr>
    </w:tbl>
    <w:p w14:paraId="51F83926" w14:textId="77777777" w:rsidR="00014D41" w:rsidRPr="00187F30" w:rsidRDefault="00187F30" w:rsidP="00CF358A">
      <w:pPr>
        <w:spacing w:before="60" w:after="60"/>
        <w:ind w:firstLine="709"/>
        <w:rPr>
          <w:i/>
          <w:color w:val="000000"/>
          <w:sz w:val="28"/>
          <w:szCs w:val="28"/>
          <w:lang w:val="vi-VN"/>
        </w:rPr>
      </w:pPr>
      <w:r>
        <w:rPr>
          <w:color w:val="000000"/>
          <w:sz w:val="28"/>
          <w:szCs w:val="28"/>
          <w:lang w:val="en-US"/>
        </w:rPr>
        <w:t xml:space="preserve">         (</w:t>
      </w:r>
      <w:r w:rsidRPr="00040715">
        <w:rPr>
          <w:i/>
          <w:color w:val="000000"/>
          <w:sz w:val="28"/>
          <w:szCs w:val="28"/>
          <w:lang w:val="vi-VN"/>
        </w:rPr>
        <w:t xml:space="preserve">Báo giá trên là mức tối đa của </w:t>
      </w:r>
      <w:r w:rsidRPr="00040715">
        <w:rPr>
          <w:i/>
          <w:color w:val="000000"/>
          <w:sz w:val="28"/>
          <w:szCs w:val="28"/>
        </w:rPr>
        <w:t>dịch vụ</w:t>
      </w:r>
      <w:r w:rsidRPr="00040715">
        <w:rPr>
          <w:i/>
          <w:color w:val="000000"/>
          <w:sz w:val="28"/>
          <w:szCs w:val="28"/>
          <w:lang w:val="vi-VN"/>
        </w:rPr>
        <w:t xml:space="preserve">, đã bao gồm các loại </w:t>
      </w:r>
      <w:r w:rsidRPr="00040715">
        <w:rPr>
          <w:i/>
          <w:color w:val="000000"/>
          <w:sz w:val="28"/>
          <w:szCs w:val="28"/>
        </w:rPr>
        <w:t>thuế, phí, lệ phí và các dịch vụ liên quan (nếu có)</w:t>
      </w:r>
      <w:r>
        <w:rPr>
          <w:i/>
          <w:color w:val="000000"/>
          <w:sz w:val="28"/>
          <w:szCs w:val="28"/>
        </w:rPr>
        <w:t>)</w:t>
      </w:r>
      <w:r w:rsidRPr="00040715">
        <w:rPr>
          <w:i/>
          <w:color w:val="000000"/>
          <w:sz w:val="28"/>
          <w:szCs w:val="28"/>
        </w:rPr>
        <w:t>.</w:t>
      </w:r>
    </w:p>
    <w:p w14:paraId="3AB541B1" w14:textId="3F733188" w:rsidR="00233D63" w:rsidRPr="00F07FF7" w:rsidRDefault="00233D63" w:rsidP="00CF358A">
      <w:pPr>
        <w:pStyle w:val="ListParagraph"/>
        <w:numPr>
          <w:ilvl w:val="0"/>
          <w:numId w:val="4"/>
        </w:numPr>
        <w:tabs>
          <w:tab w:val="left" w:pos="1224"/>
        </w:tabs>
        <w:kinsoku w:val="0"/>
        <w:overflowPunct w:val="0"/>
        <w:ind w:left="230" w:right="119" w:firstLine="706"/>
        <w:jc w:val="both"/>
        <w:rPr>
          <w:sz w:val="28"/>
          <w:szCs w:val="28"/>
          <w:lang w:val="vi-VN"/>
        </w:rPr>
      </w:pPr>
      <w:r w:rsidRPr="00F07FF7">
        <w:rPr>
          <w:sz w:val="28"/>
          <w:szCs w:val="28"/>
          <w:lang w:val="vi-VN"/>
        </w:rPr>
        <w:t>Báo</w:t>
      </w:r>
      <w:r w:rsidRPr="00F07FF7">
        <w:rPr>
          <w:spacing w:val="-1"/>
          <w:sz w:val="28"/>
          <w:szCs w:val="28"/>
          <w:lang w:val="vi-VN"/>
        </w:rPr>
        <w:t xml:space="preserve"> </w:t>
      </w:r>
      <w:r w:rsidRPr="00F07FF7">
        <w:rPr>
          <w:sz w:val="28"/>
          <w:szCs w:val="28"/>
          <w:lang w:val="vi-VN"/>
        </w:rPr>
        <w:t>giá này có hiệu lực trong</w:t>
      </w:r>
      <w:r w:rsidRPr="00F07FF7">
        <w:rPr>
          <w:spacing w:val="-1"/>
          <w:sz w:val="28"/>
          <w:szCs w:val="28"/>
          <w:lang w:val="vi-VN"/>
        </w:rPr>
        <w:t xml:space="preserve"> </w:t>
      </w:r>
      <w:r w:rsidRPr="00F07FF7">
        <w:rPr>
          <w:sz w:val="28"/>
          <w:szCs w:val="28"/>
          <w:lang w:val="vi-VN"/>
        </w:rPr>
        <w:t>vòng: … ngày</w:t>
      </w:r>
      <w:r w:rsidRPr="00F07FF7">
        <w:rPr>
          <w:spacing w:val="-1"/>
          <w:sz w:val="28"/>
          <w:szCs w:val="28"/>
          <w:lang w:val="vi-VN"/>
        </w:rPr>
        <w:t xml:space="preserve"> </w:t>
      </w:r>
      <w:r w:rsidRPr="00F07FF7">
        <w:rPr>
          <w:sz w:val="28"/>
          <w:szCs w:val="28"/>
          <w:lang w:val="vi-VN"/>
        </w:rPr>
        <w:t>[ghi cụ thể số ngày</w:t>
      </w:r>
      <w:r w:rsidRPr="00F07FF7">
        <w:rPr>
          <w:spacing w:val="-9"/>
          <w:sz w:val="28"/>
          <w:szCs w:val="28"/>
          <w:lang w:val="vi-VN"/>
        </w:rPr>
        <w:t xml:space="preserve"> </w:t>
      </w:r>
      <w:r w:rsidRPr="00F07FF7">
        <w:rPr>
          <w:sz w:val="28"/>
          <w:szCs w:val="28"/>
          <w:lang w:val="vi-VN"/>
        </w:rPr>
        <w:t>nhưng</w:t>
      </w:r>
      <w:r w:rsidRPr="00F07FF7">
        <w:rPr>
          <w:spacing w:val="-1"/>
          <w:sz w:val="28"/>
          <w:szCs w:val="28"/>
          <w:lang w:val="vi-VN"/>
        </w:rPr>
        <w:t xml:space="preserve"> </w:t>
      </w:r>
      <w:r w:rsidRPr="00F07FF7">
        <w:rPr>
          <w:sz w:val="28"/>
          <w:szCs w:val="28"/>
          <w:lang w:val="vi-VN"/>
        </w:rPr>
        <w:t>không</w:t>
      </w:r>
      <w:r w:rsidRPr="00F07FF7">
        <w:rPr>
          <w:spacing w:val="-1"/>
          <w:sz w:val="28"/>
          <w:szCs w:val="28"/>
          <w:lang w:val="vi-VN"/>
        </w:rPr>
        <w:t xml:space="preserve"> </w:t>
      </w:r>
      <w:r w:rsidRPr="00F07FF7">
        <w:rPr>
          <w:sz w:val="28"/>
          <w:szCs w:val="28"/>
          <w:lang w:val="vi-VN"/>
        </w:rPr>
        <w:t xml:space="preserve">nhỏ hơn </w:t>
      </w:r>
      <w:r w:rsidR="00E831E6" w:rsidRPr="006E6A91">
        <w:rPr>
          <w:sz w:val="28"/>
          <w:szCs w:val="28"/>
          <w:lang w:val="en-US"/>
        </w:rPr>
        <w:t>150</w:t>
      </w:r>
      <w:r w:rsidRPr="00F07FF7">
        <w:rPr>
          <w:sz w:val="28"/>
          <w:szCs w:val="28"/>
          <w:lang w:val="vi-VN"/>
        </w:rPr>
        <w:t xml:space="preserve"> ngày], kể từ ngày</w:t>
      </w:r>
      <w:r w:rsidRPr="00F07FF7">
        <w:rPr>
          <w:spacing w:val="-1"/>
          <w:sz w:val="28"/>
          <w:szCs w:val="28"/>
          <w:lang w:val="vi-VN"/>
        </w:rPr>
        <w:t xml:space="preserve"> </w:t>
      </w:r>
      <w:r w:rsidRPr="00F07FF7">
        <w:rPr>
          <w:sz w:val="28"/>
          <w:szCs w:val="28"/>
          <w:lang w:val="vi-VN"/>
        </w:rPr>
        <w:t>… tháng</w:t>
      </w:r>
      <w:r w:rsidRPr="00F07FF7">
        <w:rPr>
          <w:spacing w:val="-1"/>
          <w:sz w:val="28"/>
          <w:szCs w:val="28"/>
          <w:lang w:val="vi-VN"/>
        </w:rPr>
        <w:t xml:space="preserve"> </w:t>
      </w:r>
      <w:r w:rsidRPr="00F07FF7">
        <w:rPr>
          <w:sz w:val="28"/>
          <w:szCs w:val="28"/>
          <w:lang w:val="vi-VN"/>
        </w:rPr>
        <w:t>… năm</w:t>
      </w:r>
      <w:r w:rsidRPr="00F07FF7">
        <w:rPr>
          <w:spacing w:val="-4"/>
          <w:sz w:val="28"/>
          <w:szCs w:val="28"/>
          <w:lang w:val="vi-VN"/>
        </w:rPr>
        <w:t xml:space="preserve"> </w:t>
      </w:r>
      <w:r w:rsidRPr="00F07FF7">
        <w:rPr>
          <w:sz w:val="28"/>
          <w:szCs w:val="28"/>
          <w:lang w:val="vi-VN"/>
        </w:rPr>
        <w:t>… [Ghi ngày</w:t>
      </w:r>
      <w:r w:rsidRPr="00F07FF7">
        <w:rPr>
          <w:spacing w:val="-6"/>
          <w:sz w:val="28"/>
          <w:szCs w:val="28"/>
          <w:lang w:val="vi-VN"/>
        </w:rPr>
        <w:t xml:space="preserve"> </w:t>
      </w:r>
      <w:r w:rsidRPr="00F07FF7">
        <w:rPr>
          <w:sz w:val="28"/>
          <w:szCs w:val="28"/>
          <w:lang w:val="vi-VN"/>
        </w:rPr>
        <w:t>… tháng …</w:t>
      </w:r>
      <w:r w:rsidRPr="00F07FF7">
        <w:rPr>
          <w:spacing w:val="-2"/>
          <w:sz w:val="28"/>
          <w:szCs w:val="28"/>
          <w:lang w:val="vi-VN"/>
        </w:rPr>
        <w:t xml:space="preserve"> </w:t>
      </w:r>
      <w:r w:rsidRPr="00F07FF7">
        <w:rPr>
          <w:sz w:val="28"/>
          <w:szCs w:val="28"/>
          <w:lang w:val="vi-VN"/>
        </w:rPr>
        <w:t>năm</w:t>
      </w:r>
      <w:r w:rsidRPr="00F07FF7">
        <w:rPr>
          <w:spacing w:val="-4"/>
          <w:sz w:val="28"/>
          <w:szCs w:val="28"/>
          <w:lang w:val="vi-VN"/>
        </w:rPr>
        <w:t xml:space="preserve"> </w:t>
      </w:r>
      <w:r w:rsidRPr="00F07FF7">
        <w:rPr>
          <w:sz w:val="28"/>
          <w:szCs w:val="28"/>
          <w:lang w:val="vi-VN"/>
        </w:rPr>
        <w:t>… kết thúc</w:t>
      </w:r>
      <w:r w:rsidRPr="00F07FF7">
        <w:rPr>
          <w:spacing w:val="-4"/>
          <w:sz w:val="28"/>
          <w:szCs w:val="28"/>
          <w:lang w:val="vi-VN"/>
        </w:rPr>
        <w:t xml:space="preserve"> </w:t>
      </w:r>
      <w:r w:rsidRPr="00F07FF7">
        <w:rPr>
          <w:sz w:val="28"/>
          <w:szCs w:val="28"/>
          <w:lang w:val="vi-VN"/>
        </w:rPr>
        <w:t xml:space="preserve">nhận báo giá phù hợp với thông tin tại khoản 4 Mục 1 – </w:t>
      </w:r>
      <w:r w:rsidR="00E831E6">
        <w:rPr>
          <w:sz w:val="28"/>
          <w:szCs w:val="28"/>
          <w:lang w:val="en-US"/>
        </w:rPr>
        <w:t xml:space="preserve">Thông báo mời chào </w:t>
      </w:r>
      <w:r w:rsidRPr="00F07FF7">
        <w:rPr>
          <w:sz w:val="28"/>
          <w:szCs w:val="28"/>
          <w:lang w:val="vi-VN"/>
        </w:rPr>
        <w:t>giá]</w:t>
      </w:r>
    </w:p>
    <w:p w14:paraId="56A609CD" w14:textId="77777777" w:rsidR="00233D63" w:rsidRDefault="00233D63" w:rsidP="00CF358A">
      <w:pPr>
        <w:pStyle w:val="ListParagraph"/>
        <w:numPr>
          <w:ilvl w:val="0"/>
          <w:numId w:val="4"/>
        </w:numPr>
        <w:tabs>
          <w:tab w:val="left" w:pos="1224"/>
        </w:tabs>
        <w:kinsoku w:val="0"/>
        <w:overflowPunct w:val="0"/>
        <w:ind w:hanging="288"/>
        <w:jc w:val="both"/>
        <w:rPr>
          <w:spacing w:val="-4"/>
          <w:sz w:val="28"/>
          <w:szCs w:val="28"/>
        </w:rPr>
      </w:pPr>
      <w:r>
        <w:rPr>
          <w:sz w:val="28"/>
          <w:szCs w:val="28"/>
        </w:rPr>
        <w:t>Chúng</w:t>
      </w:r>
      <w:r>
        <w:rPr>
          <w:spacing w:val="-11"/>
          <w:sz w:val="28"/>
          <w:szCs w:val="28"/>
        </w:rPr>
        <w:t xml:space="preserve"> </w:t>
      </w:r>
      <w:r>
        <w:rPr>
          <w:sz w:val="28"/>
          <w:szCs w:val="28"/>
        </w:rPr>
        <w:t>tôi</w:t>
      </w:r>
      <w:r>
        <w:rPr>
          <w:spacing w:val="-4"/>
          <w:sz w:val="28"/>
          <w:szCs w:val="28"/>
        </w:rPr>
        <w:t xml:space="preserve"> </w:t>
      </w:r>
      <w:r>
        <w:rPr>
          <w:sz w:val="28"/>
          <w:szCs w:val="28"/>
        </w:rPr>
        <w:t>cam</w:t>
      </w:r>
      <w:r>
        <w:rPr>
          <w:spacing w:val="-12"/>
          <w:sz w:val="28"/>
          <w:szCs w:val="28"/>
        </w:rPr>
        <w:t xml:space="preserve"> </w:t>
      </w:r>
      <w:r>
        <w:rPr>
          <w:spacing w:val="-4"/>
          <w:sz w:val="28"/>
          <w:szCs w:val="28"/>
        </w:rPr>
        <w:t>kết:</w:t>
      </w:r>
    </w:p>
    <w:p w14:paraId="3AD2E9E5" w14:textId="77777777" w:rsidR="00233D63" w:rsidRDefault="00233D63" w:rsidP="00CF358A">
      <w:pPr>
        <w:pStyle w:val="BodyText"/>
        <w:kinsoku w:val="0"/>
        <w:overflowPunct w:val="0"/>
        <w:ind w:left="230" w:right="105" w:firstLine="706"/>
        <w:jc w:val="both"/>
      </w:pPr>
      <w:r>
        <w:t>- Không đang trong quá trình thực hiện thủ tục giải thể hoặc bị thu hồi Giấy chứng nhận đăng ký doanh nghiệp hoặc Giấy</w:t>
      </w:r>
      <w:r w:rsidR="00473784">
        <w:t xml:space="preserve"> </w:t>
      </w:r>
      <w:r>
        <w:t>chứng nhận đăng ký hộ kinh doanh hoặc các tài liệu tương đương khác; không thuộc trường hợp mất khả năng thanh toán theo quy định của pháp luật về doanh nghiệp.</w:t>
      </w:r>
    </w:p>
    <w:p w14:paraId="4863C9A9" w14:textId="77777777" w:rsidR="00473784" w:rsidRDefault="00473784" w:rsidP="00CF358A">
      <w:pPr>
        <w:pStyle w:val="ListParagraph"/>
        <w:tabs>
          <w:tab w:val="left" w:pos="390"/>
        </w:tabs>
        <w:kinsoku w:val="0"/>
        <w:overflowPunct w:val="0"/>
        <w:ind w:left="389" w:right="8151" w:firstLine="0"/>
        <w:rPr>
          <w:spacing w:val="-2"/>
          <w:sz w:val="28"/>
          <w:szCs w:val="28"/>
        </w:rPr>
      </w:pPr>
      <w:r>
        <w:rPr>
          <w:sz w:val="28"/>
          <w:szCs w:val="28"/>
        </w:rPr>
        <w:tab/>
      </w:r>
      <w:r>
        <w:rPr>
          <w:sz w:val="28"/>
          <w:szCs w:val="28"/>
        </w:rPr>
        <w:tab/>
        <w:t xml:space="preserve">   - Những</w:t>
      </w:r>
      <w:r>
        <w:rPr>
          <w:spacing w:val="-5"/>
          <w:sz w:val="28"/>
          <w:szCs w:val="28"/>
        </w:rPr>
        <w:t xml:space="preserve"> </w:t>
      </w:r>
      <w:r>
        <w:rPr>
          <w:sz w:val="28"/>
          <w:szCs w:val="28"/>
        </w:rPr>
        <w:t>thông</w:t>
      </w:r>
      <w:r>
        <w:rPr>
          <w:spacing w:val="-5"/>
          <w:sz w:val="28"/>
          <w:szCs w:val="28"/>
        </w:rPr>
        <w:t xml:space="preserve"> </w:t>
      </w:r>
      <w:r>
        <w:rPr>
          <w:sz w:val="28"/>
          <w:szCs w:val="28"/>
        </w:rPr>
        <w:t>tin</w:t>
      </w:r>
      <w:r>
        <w:rPr>
          <w:spacing w:val="-3"/>
          <w:sz w:val="28"/>
          <w:szCs w:val="28"/>
        </w:rPr>
        <w:t xml:space="preserve"> </w:t>
      </w:r>
      <w:r>
        <w:rPr>
          <w:sz w:val="28"/>
          <w:szCs w:val="28"/>
        </w:rPr>
        <w:t>nêu</w:t>
      </w:r>
      <w:r>
        <w:rPr>
          <w:spacing w:val="2"/>
          <w:sz w:val="28"/>
          <w:szCs w:val="28"/>
        </w:rPr>
        <w:t xml:space="preserve"> </w:t>
      </w:r>
      <w:r>
        <w:rPr>
          <w:sz w:val="28"/>
          <w:szCs w:val="28"/>
        </w:rPr>
        <w:t>trong</w:t>
      </w:r>
      <w:r>
        <w:rPr>
          <w:spacing w:val="-5"/>
          <w:sz w:val="28"/>
          <w:szCs w:val="28"/>
        </w:rPr>
        <w:t xml:space="preserve"> </w:t>
      </w:r>
      <w:r>
        <w:rPr>
          <w:sz w:val="28"/>
          <w:szCs w:val="28"/>
        </w:rPr>
        <w:t>báo</w:t>
      </w:r>
      <w:r>
        <w:rPr>
          <w:spacing w:val="-4"/>
          <w:sz w:val="28"/>
          <w:szCs w:val="28"/>
        </w:rPr>
        <w:t xml:space="preserve"> </w:t>
      </w:r>
      <w:r>
        <w:rPr>
          <w:sz w:val="28"/>
          <w:szCs w:val="28"/>
        </w:rPr>
        <w:t>giá</w:t>
      </w:r>
      <w:r>
        <w:rPr>
          <w:spacing w:val="-3"/>
          <w:sz w:val="28"/>
          <w:szCs w:val="28"/>
        </w:rPr>
        <w:t xml:space="preserve"> </w:t>
      </w:r>
      <w:r>
        <w:rPr>
          <w:sz w:val="28"/>
          <w:szCs w:val="28"/>
        </w:rPr>
        <w:t>là</w:t>
      </w:r>
      <w:r>
        <w:rPr>
          <w:spacing w:val="-3"/>
          <w:sz w:val="28"/>
          <w:szCs w:val="28"/>
        </w:rPr>
        <w:t xml:space="preserve"> </w:t>
      </w:r>
      <w:r>
        <w:rPr>
          <w:sz w:val="28"/>
          <w:szCs w:val="28"/>
        </w:rPr>
        <w:t>trung</w:t>
      </w:r>
      <w:r>
        <w:rPr>
          <w:spacing w:val="-4"/>
          <w:sz w:val="28"/>
          <w:szCs w:val="28"/>
        </w:rPr>
        <w:t xml:space="preserve"> </w:t>
      </w:r>
      <w:r>
        <w:rPr>
          <w:spacing w:val="-2"/>
          <w:sz w:val="28"/>
          <w:szCs w:val="28"/>
        </w:rPr>
        <w:t>thực.</w:t>
      </w:r>
    </w:p>
    <w:p w14:paraId="373C3F92" w14:textId="77777777" w:rsidR="00473784" w:rsidRDefault="00473784" w:rsidP="00CF358A">
      <w:pPr>
        <w:pStyle w:val="ListParagraph"/>
        <w:tabs>
          <w:tab w:val="left" w:pos="390"/>
        </w:tabs>
        <w:kinsoku w:val="0"/>
        <w:overflowPunct w:val="0"/>
        <w:ind w:left="389" w:right="8151" w:firstLine="0"/>
        <w:rPr>
          <w:spacing w:val="-2"/>
          <w:sz w:val="28"/>
          <w:szCs w:val="28"/>
        </w:rPr>
      </w:pPr>
    </w:p>
    <w:p w14:paraId="1D5FA273" w14:textId="77777777" w:rsidR="00473784" w:rsidRDefault="00473784" w:rsidP="00CF358A">
      <w:pPr>
        <w:pStyle w:val="BodyText"/>
        <w:kinsoku w:val="0"/>
        <w:overflowPunct w:val="0"/>
        <w:ind w:right="105"/>
        <w:jc w:val="center"/>
        <w:rPr>
          <w:spacing w:val="-5"/>
        </w:rPr>
      </w:pPr>
      <w:r>
        <w:t xml:space="preserve">                                                                                                   </w:t>
      </w:r>
      <w:r w:rsidR="00AF6C2C">
        <w:t>…………….</w:t>
      </w:r>
      <w:r>
        <w:t>,</w:t>
      </w:r>
      <w:r>
        <w:rPr>
          <w:spacing w:val="-3"/>
        </w:rPr>
        <w:t xml:space="preserve"> </w:t>
      </w:r>
      <w:r>
        <w:t>ngày</w:t>
      </w:r>
      <w:r>
        <w:rPr>
          <w:spacing w:val="-9"/>
        </w:rPr>
        <w:t xml:space="preserve"> </w:t>
      </w:r>
      <w:r>
        <w:t>…</w:t>
      </w:r>
      <w:r w:rsidR="00AF6C2C">
        <w:t>..</w:t>
      </w:r>
      <w:r>
        <w:rPr>
          <w:spacing w:val="2"/>
        </w:rPr>
        <w:t xml:space="preserve"> </w:t>
      </w:r>
      <w:r>
        <w:t>tháng</w:t>
      </w:r>
      <w:r>
        <w:rPr>
          <w:spacing w:val="-2"/>
        </w:rPr>
        <w:t xml:space="preserve"> </w:t>
      </w:r>
      <w:r>
        <w:t>…</w:t>
      </w:r>
      <w:r w:rsidR="00AF6C2C">
        <w:t>…</w:t>
      </w:r>
      <w:r>
        <w:rPr>
          <w:spacing w:val="-5"/>
        </w:rPr>
        <w:t xml:space="preserve"> </w:t>
      </w:r>
      <w:r>
        <w:t>năm</w:t>
      </w:r>
      <w:r>
        <w:rPr>
          <w:spacing w:val="-7"/>
        </w:rPr>
        <w:t xml:space="preserve"> </w:t>
      </w:r>
      <w:r>
        <w:rPr>
          <w:spacing w:val="-10"/>
        </w:rPr>
        <w:t>…</w:t>
      </w:r>
      <w:r w:rsidR="00AF6C2C">
        <w:rPr>
          <w:spacing w:val="-10"/>
        </w:rPr>
        <w:t>…</w:t>
      </w:r>
    </w:p>
    <w:p w14:paraId="78E7EA85" w14:textId="77777777" w:rsidR="00473784" w:rsidRDefault="008551DB" w:rsidP="00CF358A">
      <w:pPr>
        <w:pStyle w:val="Heading1"/>
        <w:kinsoku w:val="0"/>
        <w:overflowPunct w:val="0"/>
        <w:ind w:left="0" w:right="606"/>
        <w:rPr>
          <w:spacing w:val="-4"/>
          <w:vertAlign w:val="superscript"/>
        </w:rPr>
      </w:pPr>
      <w:r>
        <w:t xml:space="preserve">                                                                                                            </w:t>
      </w:r>
      <w:r w:rsidR="00473784">
        <w:t>Đại</w:t>
      </w:r>
      <w:r w:rsidR="00473784">
        <w:rPr>
          <w:spacing w:val="-4"/>
        </w:rPr>
        <w:t xml:space="preserve"> </w:t>
      </w:r>
      <w:r w:rsidR="00473784">
        <w:t>diện</w:t>
      </w:r>
      <w:r w:rsidR="00473784">
        <w:rPr>
          <w:spacing w:val="-9"/>
        </w:rPr>
        <w:t xml:space="preserve"> </w:t>
      </w:r>
      <w:r w:rsidR="00473784">
        <w:t>hợp</w:t>
      </w:r>
      <w:r w:rsidR="00473784">
        <w:rPr>
          <w:spacing w:val="-2"/>
        </w:rPr>
        <w:t xml:space="preserve"> </w:t>
      </w:r>
      <w:r w:rsidR="00473784">
        <w:t>pháp</w:t>
      </w:r>
      <w:r w:rsidR="00473784">
        <w:rPr>
          <w:spacing w:val="-2"/>
        </w:rPr>
        <w:t xml:space="preserve"> </w:t>
      </w:r>
      <w:r w:rsidR="00473784">
        <w:t>của</w:t>
      </w:r>
      <w:r w:rsidR="00473784">
        <w:rPr>
          <w:spacing w:val="-8"/>
        </w:rPr>
        <w:t xml:space="preserve"> </w:t>
      </w:r>
      <w:r w:rsidR="00473784">
        <w:t>nhà</w:t>
      </w:r>
      <w:r w:rsidR="00473784">
        <w:rPr>
          <w:spacing w:val="-2"/>
        </w:rPr>
        <w:t xml:space="preserve"> </w:t>
      </w:r>
      <w:r w:rsidR="00473784">
        <w:t>cung</w:t>
      </w:r>
      <w:r w:rsidR="00473784">
        <w:rPr>
          <w:spacing w:val="-1"/>
        </w:rPr>
        <w:t xml:space="preserve"> </w:t>
      </w:r>
      <w:r w:rsidR="00473784">
        <w:t>cấp</w:t>
      </w:r>
      <w:r w:rsidR="00473784">
        <w:rPr>
          <w:spacing w:val="-1"/>
        </w:rPr>
        <w:t xml:space="preserve"> </w:t>
      </w:r>
    </w:p>
    <w:p w14:paraId="741CDADD" w14:textId="77777777" w:rsidR="00473784" w:rsidRDefault="00473784" w:rsidP="00CF358A">
      <w:pPr>
        <w:pStyle w:val="BodyText"/>
        <w:kinsoku w:val="0"/>
        <w:overflowPunct w:val="0"/>
        <w:ind w:left="7095" w:right="597"/>
        <w:jc w:val="center"/>
        <w:rPr>
          <w:spacing w:val="-4"/>
        </w:rPr>
      </w:pPr>
      <w:r>
        <w:t xml:space="preserve">     (Ký</w:t>
      </w:r>
      <w:r>
        <w:rPr>
          <w:spacing w:val="-3"/>
        </w:rPr>
        <w:t xml:space="preserve"> </w:t>
      </w:r>
      <w:r>
        <w:t>tên,</w:t>
      </w:r>
      <w:r>
        <w:rPr>
          <w:spacing w:val="-2"/>
        </w:rPr>
        <w:t xml:space="preserve"> </w:t>
      </w:r>
      <w:r>
        <w:t>đóng</w:t>
      </w:r>
      <w:r>
        <w:rPr>
          <w:spacing w:val="-7"/>
        </w:rPr>
        <w:t xml:space="preserve"> </w:t>
      </w:r>
      <w:r>
        <w:rPr>
          <w:spacing w:val="-4"/>
        </w:rPr>
        <w:t>dấu)</w:t>
      </w:r>
    </w:p>
    <w:p w14:paraId="12053584" w14:textId="77777777" w:rsidR="00AF6C2C" w:rsidRPr="00AF6C2C" w:rsidRDefault="00AF6C2C" w:rsidP="00CF358A">
      <w:pPr>
        <w:pStyle w:val="ListParagraph"/>
        <w:tabs>
          <w:tab w:val="left" w:pos="1492"/>
        </w:tabs>
        <w:kinsoku w:val="0"/>
        <w:overflowPunct w:val="0"/>
        <w:spacing w:before="113"/>
        <w:ind w:left="0" w:right="106" w:firstLine="0"/>
        <w:rPr>
          <w:i/>
          <w:iCs/>
          <w:sz w:val="28"/>
          <w:szCs w:val="28"/>
        </w:rPr>
        <w:sectPr w:rsidR="00AF6C2C" w:rsidRPr="00AF6C2C" w:rsidSect="00AF6C2C">
          <w:pgSz w:w="16850" w:h="11910" w:orient="landscape"/>
          <w:pgMar w:top="1120" w:right="1020" w:bottom="280" w:left="900" w:header="720" w:footer="720" w:gutter="0"/>
          <w:cols w:space="720" w:equalWidth="0">
            <w:col w:w="14930"/>
          </w:cols>
          <w:noEndnote/>
        </w:sectPr>
      </w:pPr>
    </w:p>
    <w:p w14:paraId="6CE2CBB6" w14:textId="77777777" w:rsidR="00233D63" w:rsidRDefault="00233D63" w:rsidP="00CF358A">
      <w:pPr>
        <w:pStyle w:val="BodyText"/>
        <w:kinsoku w:val="0"/>
        <w:overflowPunct w:val="0"/>
        <w:spacing w:before="9"/>
        <w:rPr>
          <w:sz w:val="20"/>
          <w:szCs w:val="20"/>
        </w:rPr>
      </w:pPr>
    </w:p>
    <w:sectPr w:rsidR="00233D63" w:rsidSect="00AF6C2C">
      <w:type w:val="continuous"/>
      <w:pgSz w:w="16850" w:h="11910" w:orient="landscape"/>
      <w:pgMar w:top="1120" w:right="1020" w:bottom="280" w:left="90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FD66" w14:textId="77777777" w:rsidR="00967F14" w:rsidRDefault="00967F14">
      <w:r>
        <w:separator/>
      </w:r>
    </w:p>
  </w:endnote>
  <w:endnote w:type="continuationSeparator" w:id="0">
    <w:p w14:paraId="5725811A" w14:textId="77777777" w:rsidR="00967F14" w:rsidRDefault="0096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2A1E" w14:textId="77777777" w:rsidR="00967F14" w:rsidRDefault="00967F14">
      <w:r>
        <w:separator/>
      </w:r>
    </w:p>
  </w:footnote>
  <w:footnote w:type="continuationSeparator" w:id="0">
    <w:p w14:paraId="67162712" w14:textId="77777777" w:rsidR="00967F14" w:rsidRDefault="0096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EA11" w14:textId="01B32DEC" w:rsidR="00192DB9" w:rsidRDefault="007C66E6">
    <w:pPr>
      <w:pStyle w:val="BodyText"/>
      <w:kinsoku w:val="0"/>
      <w:overflowPunct w:val="0"/>
      <w:spacing w:line="14" w:lineRule="auto"/>
      <w:rPr>
        <w:sz w:val="20"/>
        <w:szCs w:val="20"/>
      </w:rPr>
    </w:pPr>
    <w:r>
      <w:rPr>
        <w:noProof/>
        <w:lang w:val="en-US" w:eastAsia="en-US"/>
      </w:rPr>
      <mc:AlternateContent>
        <mc:Choice Requires="wps">
          <w:drawing>
            <wp:anchor distT="0" distB="0" distL="114300" distR="114300" simplePos="0" relativeHeight="251659264" behindDoc="1" locked="0" layoutInCell="0" allowOverlap="1" wp14:anchorId="7627A18E" wp14:editId="5CC16100">
              <wp:simplePos x="0" y="0"/>
              <wp:positionH relativeFrom="page">
                <wp:posOffset>5235575</wp:posOffset>
              </wp:positionH>
              <wp:positionV relativeFrom="page">
                <wp:posOffset>446405</wp:posOffset>
              </wp:positionV>
              <wp:extent cx="235585" cy="1828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269F6" w14:textId="49CC47BA" w:rsidR="00192DB9" w:rsidRDefault="00192DB9">
                          <w:pPr>
                            <w:pStyle w:val="BodyText"/>
                            <w:kinsoku w:val="0"/>
                            <w:overflowPunct w:val="0"/>
                            <w:spacing w:before="13"/>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F07FF7">
                            <w:rPr>
                              <w:noProof/>
                              <w:spacing w:val="-5"/>
                              <w:sz w:val="22"/>
                              <w:szCs w:val="22"/>
                            </w:rPr>
                            <w:t>10</w:t>
                          </w:r>
                          <w:r>
                            <w:rPr>
                              <w:spacing w:val="-5"/>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7A18E" id="_x0000_t202" coordsize="21600,21600" o:spt="202" path="m,l,21600r21600,l21600,xe">
              <v:stroke joinstyle="miter"/>
              <v:path gradientshapeok="t" o:connecttype="rect"/>
            </v:shapetype>
            <v:shape id="Text Box 1" o:spid="_x0000_s1027" type="#_x0000_t202" style="position:absolute;margin-left:412.25pt;margin-top:35.15pt;width:18.55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" o:allowincell="f" filled="f" stroked="f">
              <v:textbox inset="0,0,0,0">
                <w:txbxContent>
                  <w:p w14:paraId="29C269F6" w14:textId="49CC47BA" w:rsidR="00192DB9" w:rsidRDefault="00192DB9">
                    <w:pPr>
                      <w:pStyle w:val="BodyText"/>
                      <w:kinsoku w:val="0"/>
                      <w:overflowPunct w:val="0"/>
                      <w:spacing w:before="13"/>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F07FF7">
                      <w:rPr>
                        <w:noProof/>
                        <w:spacing w:val="-5"/>
                        <w:sz w:val="22"/>
                        <w:szCs w:val="22"/>
                      </w:rPr>
                      <w:t>10</w:t>
                    </w:r>
                    <w:r>
                      <w:rPr>
                        <w:spacing w:val="-5"/>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276" w:hanging="231"/>
      </w:pPr>
      <w:rPr>
        <w:rFonts w:ascii="Times New Roman" w:hAnsi="Times New Roman" w:cs="Times New Roman"/>
        <w:b/>
        <w:bCs/>
        <w:i w:val="0"/>
        <w:iCs w:val="0"/>
        <w:spacing w:val="-9"/>
        <w:w w:val="100"/>
        <w:sz w:val="28"/>
        <w:szCs w:val="28"/>
      </w:rPr>
    </w:lvl>
    <w:lvl w:ilvl="1">
      <w:start w:val="1"/>
      <w:numFmt w:val="decimal"/>
      <w:lvlText w:val="%2."/>
      <w:lvlJc w:val="left"/>
      <w:pPr>
        <w:ind w:left="340" w:hanging="295"/>
      </w:pPr>
      <w:rPr>
        <w:rFonts w:ascii="Times New Roman" w:hAnsi="Times New Roman" w:cs="Times New Roman"/>
        <w:b w:val="0"/>
        <w:bCs w:val="0"/>
        <w:i w:val="0"/>
        <w:iCs w:val="0"/>
        <w:spacing w:val="-4"/>
        <w:w w:val="100"/>
        <w:sz w:val="28"/>
        <w:szCs w:val="28"/>
      </w:rPr>
    </w:lvl>
    <w:lvl w:ilvl="2">
      <w:start w:val="1"/>
      <w:numFmt w:val="lowerLetter"/>
      <w:lvlText w:val="%3."/>
      <w:lvlJc w:val="left"/>
      <w:pPr>
        <w:ind w:left="1376" w:hanging="266"/>
      </w:pPr>
      <w:rPr>
        <w:rFonts w:ascii="Times New Roman" w:hAnsi="Times New Roman" w:cs="Times New Roman"/>
        <w:b w:val="0"/>
        <w:bCs w:val="0"/>
        <w:i w:val="0"/>
        <w:iCs w:val="0"/>
        <w:spacing w:val="-3"/>
        <w:w w:val="100"/>
        <w:sz w:val="28"/>
        <w:szCs w:val="28"/>
      </w:rPr>
    </w:lvl>
    <w:lvl w:ilvl="3">
      <w:numFmt w:val="bullet"/>
      <w:lvlText w:val="•"/>
      <w:lvlJc w:val="left"/>
      <w:pPr>
        <w:ind w:left="2437" w:hanging="266"/>
      </w:pPr>
    </w:lvl>
    <w:lvl w:ilvl="4">
      <w:numFmt w:val="bullet"/>
      <w:lvlText w:val="•"/>
      <w:lvlJc w:val="left"/>
      <w:pPr>
        <w:ind w:left="3495" w:hanging="266"/>
      </w:pPr>
    </w:lvl>
    <w:lvl w:ilvl="5">
      <w:numFmt w:val="bullet"/>
      <w:lvlText w:val="•"/>
      <w:lvlJc w:val="left"/>
      <w:pPr>
        <w:ind w:left="4553" w:hanging="266"/>
      </w:pPr>
    </w:lvl>
    <w:lvl w:ilvl="6">
      <w:numFmt w:val="bullet"/>
      <w:lvlText w:val="•"/>
      <w:lvlJc w:val="left"/>
      <w:pPr>
        <w:ind w:left="5611" w:hanging="266"/>
      </w:pPr>
    </w:lvl>
    <w:lvl w:ilvl="7">
      <w:numFmt w:val="bullet"/>
      <w:lvlText w:val="•"/>
      <w:lvlJc w:val="left"/>
      <w:pPr>
        <w:ind w:left="6669" w:hanging="266"/>
      </w:pPr>
    </w:lvl>
    <w:lvl w:ilvl="8">
      <w:numFmt w:val="bullet"/>
      <w:lvlText w:val="•"/>
      <w:lvlJc w:val="left"/>
      <w:pPr>
        <w:ind w:left="7727" w:hanging="266"/>
      </w:pPr>
    </w:lvl>
  </w:abstractNum>
  <w:abstractNum w:abstractNumId="1" w15:restartNumberingAfterBreak="0">
    <w:nsid w:val="00000403"/>
    <w:multiLevelType w:val="multilevel"/>
    <w:tmpl w:val="FFFFFFFF"/>
    <w:lvl w:ilvl="0">
      <w:numFmt w:val="bullet"/>
      <w:lvlText w:val="-"/>
      <w:lvlJc w:val="left"/>
      <w:pPr>
        <w:ind w:left="340" w:hanging="180"/>
      </w:pPr>
      <w:rPr>
        <w:rFonts w:ascii="Times New Roman" w:hAnsi="Times New Roman"/>
        <w:b w:val="0"/>
        <w:i w:val="0"/>
        <w:w w:val="100"/>
        <w:sz w:val="28"/>
      </w:rPr>
    </w:lvl>
    <w:lvl w:ilvl="1">
      <w:numFmt w:val="bullet"/>
      <w:lvlText w:val="•"/>
      <w:lvlJc w:val="left"/>
      <w:pPr>
        <w:ind w:left="1290" w:hanging="180"/>
      </w:pPr>
    </w:lvl>
    <w:lvl w:ilvl="2">
      <w:numFmt w:val="bullet"/>
      <w:lvlText w:val="•"/>
      <w:lvlJc w:val="left"/>
      <w:pPr>
        <w:ind w:left="2240" w:hanging="180"/>
      </w:pPr>
    </w:lvl>
    <w:lvl w:ilvl="3">
      <w:numFmt w:val="bullet"/>
      <w:lvlText w:val="•"/>
      <w:lvlJc w:val="left"/>
      <w:pPr>
        <w:ind w:left="3190" w:hanging="180"/>
      </w:pPr>
    </w:lvl>
    <w:lvl w:ilvl="4">
      <w:numFmt w:val="bullet"/>
      <w:lvlText w:val="•"/>
      <w:lvlJc w:val="left"/>
      <w:pPr>
        <w:ind w:left="4141" w:hanging="180"/>
      </w:pPr>
    </w:lvl>
    <w:lvl w:ilvl="5">
      <w:numFmt w:val="bullet"/>
      <w:lvlText w:val="•"/>
      <w:lvlJc w:val="left"/>
      <w:pPr>
        <w:ind w:left="5091" w:hanging="180"/>
      </w:pPr>
    </w:lvl>
    <w:lvl w:ilvl="6">
      <w:numFmt w:val="bullet"/>
      <w:lvlText w:val="•"/>
      <w:lvlJc w:val="left"/>
      <w:pPr>
        <w:ind w:left="6041" w:hanging="180"/>
      </w:pPr>
    </w:lvl>
    <w:lvl w:ilvl="7">
      <w:numFmt w:val="bullet"/>
      <w:lvlText w:val="•"/>
      <w:lvlJc w:val="left"/>
      <w:pPr>
        <w:ind w:left="6992" w:hanging="180"/>
      </w:pPr>
    </w:lvl>
    <w:lvl w:ilvl="8">
      <w:numFmt w:val="bullet"/>
      <w:lvlText w:val="•"/>
      <w:lvlJc w:val="left"/>
      <w:pPr>
        <w:ind w:left="7942" w:hanging="180"/>
      </w:pPr>
    </w:lvl>
  </w:abstractNum>
  <w:abstractNum w:abstractNumId="2" w15:restartNumberingAfterBreak="0">
    <w:nsid w:val="00000404"/>
    <w:multiLevelType w:val="multilevel"/>
    <w:tmpl w:val="FFFFFFFF"/>
    <w:lvl w:ilvl="0">
      <w:numFmt w:val="bullet"/>
      <w:lvlText w:val="-"/>
      <w:lvlJc w:val="left"/>
      <w:pPr>
        <w:ind w:left="179" w:hanging="130"/>
      </w:pPr>
      <w:rPr>
        <w:rFonts w:ascii="Times New Roman" w:hAnsi="Times New Roman"/>
        <w:b w:val="0"/>
        <w:i w:val="0"/>
        <w:w w:val="92"/>
        <w:sz w:val="22"/>
      </w:rPr>
    </w:lvl>
    <w:lvl w:ilvl="1">
      <w:numFmt w:val="bullet"/>
      <w:lvlText w:val="•"/>
      <w:lvlJc w:val="left"/>
      <w:pPr>
        <w:ind w:left="562" w:hanging="130"/>
      </w:pPr>
    </w:lvl>
    <w:lvl w:ilvl="2">
      <w:numFmt w:val="bullet"/>
      <w:lvlText w:val="•"/>
      <w:lvlJc w:val="left"/>
      <w:pPr>
        <w:ind w:left="944" w:hanging="130"/>
      </w:pPr>
    </w:lvl>
    <w:lvl w:ilvl="3">
      <w:numFmt w:val="bullet"/>
      <w:lvlText w:val="•"/>
      <w:lvlJc w:val="left"/>
      <w:pPr>
        <w:ind w:left="1326" w:hanging="130"/>
      </w:pPr>
    </w:lvl>
    <w:lvl w:ilvl="4">
      <w:numFmt w:val="bullet"/>
      <w:lvlText w:val="•"/>
      <w:lvlJc w:val="left"/>
      <w:pPr>
        <w:ind w:left="1709" w:hanging="130"/>
      </w:pPr>
    </w:lvl>
    <w:lvl w:ilvl="5">
      <w:numFmt w:val="bullet"/>
      <w:lvlText w:val="•"/>
      <w:lvlJc w:val="left"/>
      <w:pPr>
        <w:ind w:left="2091" w:hanging="130"/>
      </w:pPr>
    </w:lvl>
    <w:lvl w:ilvl="6">
      <w:numFmt w:val="bullet"/>
      <w:lvlText w:val="•"/>
      <w:lvlJc w:val="left"/>
      <w:pPr>
        <w:ind w:left="2473" w:hanging="130"/>
      </w:pPr>
    </w:lvl>
    <w:lvl w:ilvl="7">
      <w:numFmt w:val="bullet"/>
      <w:lvlText w:val="•"/>
      <w:lvlJc w:val="left"/>
      <w:pPr>
        <w:ind w:left="2856" w:hanging="130"/>
      </w:pPr>
    </w:lvl>
    <w:lvl w:ilvl="8">
      <w:numFmt w:val="bullet"/>
      <w:lvlText w:val="•"/>
      <w:lvlJc w:val="left"/>
      <w:pPr>
        <w:ind w:left="3238" w:hanging="130"/>
      </w:pPr>
    </w:lvl>
  </w:abstractNum>
  <w:abstractNum w:abstractNumId="3" w15:restartNumberingAfterBreak="0">
    <w:nsid w:val="00000405"/>
    <w:multiLevelType w:val="multilevel"/>
    <w:tmpl w:val="FFFFFFFF"/>
    <w:lvl w:ilvl="0">
      <w:numFmt w:val="bullet"/>
      <w:lvlText w:val="*"/>
      <w:lvlJc w:val="left"/>
      <w:pPr>
        <w:ind w:left="110" w:hanging="173"/>
      </w:pPr>
      <w:rPr>
        <w:rFonts w:ascii="Times New Roman" w:hAnsi="Times New Roman"/>
        <w:b w:val="0"/>
        <w:i w:val="0"/>
        <w:w w:val="103"/>
        <w:sz w:val="23"/>
      </w:rPr>
    </w:lvl>
    <w:lvl w:ilvl="1">
      <w:numFmt w:val="bullet"/>
      <w:lvlText w:val="•"/>
      <w:lvlJc w:val="left"/>
      <w:pPr>
        <w:ind w:left="799" w:hanging="173"/>
      </w:pPr>
    </w:lvl>
    <w:lvl w:ilvl="2">
      <w:numFmt w:val="bullet"/>
      <w:lvlText w:val="•"/>
      <w:lvlJc w:val="left"/>
      <w:pPr>
        <w:ind w:left="1479" w:hanging="173"/>
      </w:pPr>
    </w:lvl>
    <w:lvl w:ilvl="3">
      <w:numFmt w:val="bullet"/>
      <w:lvlText w:val="•"/>
      <w:lvlJc w:val="left"/>
      <w:pPr>
        <w:ind w:left="2159" w:hanging="173"/>
      </w:pPr>
    </w:lvl>
    <w:lvl w:ilvl="4">
      <w:numFmt w:val="bullet"/>
      <w:lvlText w:val="•"/>
      <w:lvlJc w:val="left"/>
      <w:pPr>
        <w:ind w:left="2839" w:hanging="173"/>
      </w:pPr>
    </w:lvl>
    <w:lvl w:ilvl="5">
      <w:numFmt w:val="bullet"/>
      <w:lvlText w:val="•"/>
      <w:lvlJc w:val="left"/>
      <w:pPr>
        <w:ind w:left="3519" w:hanging="173"/>
      </w:pPr>
    </w:lvl>
    <w:lvl w:ilvl="6">
      <w:numFmt w:val="bullet"/>
      <w:lvlText w:val="•"/>
      <w:lvlJc w:val="left"/>
      <w:pPr>
        <w:ind w:left="4199" w:hanging="173"/>
      </w:pPr>
    </w:lvl>
    <w:lvl w:ilvl="7">
      <w:numFmt w:val="bullet"/>
      <w:lvlText w:val="•"/>
      <w:lvlJc w:val="left"/>
      <w:pPr>
        <w:ind w:left="4879" w:hanging="173"/>
      </w:pPr>
    </w:lvl>
    <w:lvl w:ilvl="8">
      <w:numFmt w:val="bullet"/>
      <w:lvlText w:val="•"/>
      <w:lvlJc w:val="left"/>
      <w:pPr>
        <w:ind w:left="5559" w:hanging="173"/>
      </w:pPr>
    </w:lvl>
  </w:abstractNum>
  <w:abstractNum w:abstractNumId="4" w15:restartNumberingAfterBreak="0">
    <w:nsid w:val="00000406"/>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5" w15:restartNumberingAfterBreak="0">
    <w:nsid w:val="00000407"/>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6" w15:restartNumberingAfterBreak="0">
    <w:nsid w:val="00000408"/>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7" w15:restartNumberingAfterBreak="0">
    <w:nsid w:val="00000409"/>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8" w15:restartNumberingAfterBreak="0">
    <w:nsid w:val="0000040A"/>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9" w15:restartNumberingAfterBreak="0">
    <w:nsid w:val="0000040B"/>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0" w15:restartNumberingAfterBreak="0">
    <w:nsid w:val="0000040C"/>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11" w15:restartNumberingAfterBreak="0">
    <w:nsid w:val="0000040D"/>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2" w15:restartNumberingAfterBreak="0">
    <w:nsid w:val="0000040E"/>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3" w15:restartNumberingAfterBreak="0">
    <w:nsid w:val="0000040F"/>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4" w15:restartNumberingAfterBreak="0">
    <w:nsid w:val="00000410"/>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5" w15:restartNumberingAfterBreak="0">
    <w:nsid w:val="00000411"/>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6" w15:restartNumberingAfterBreak="0">
    <w:nsid w:val="00000412"/>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7" w15:restartNumberingAfterBreak="0">
    <w:nsid w:val="00000413"/>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18" w15:restartNumberingAfterBreak="0">
    <w:nsid w:val="00000414"/>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19" w15:restartNumberingAfterBreak="0">
    <w:nsid w:val="00000415"/>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20" w15:restartNumberingAfterBreak="0">
    <w:nsid w:val="00000416"/>
    <w:multiLevelType w:val="multilevel"/>
    <w:tmpl w:val="FFFFFFFF"/>
    <w:lvl w:ilvl="0">
      <w:start w:val="1"/>
      <w:numFmt w:val="decimal"/>
      <w:lvlText w:val="%1."/>
      <w:lvlJc w:val="left"/>
      <w:pPr>
        <w:ind w:left="1223" w:hanging="287"/>
      </w:pPr>
      <w:rPr>
        <w:rFonts w:ascii="Times New Roman" w:hAnsi="Times New Roman" w:cs="Times New Roman"/>
        <w:b w:val="0"/>
        <w:bCs w:val="0"/>
        <w:i w:val="0"/>
        <w:iCs w:val="0"/>
        <w:spacing w:val="0"/>
        <w:w w:val="100"/>
        <w:sz w:val="28"/>
        <w:szCs w:val="28"/>
      </w:rPr>
    </w:lvl>
    <w:lvl w:ilvl="1">
      <w:numFmt w:val="bullet"/>
      <w:lvlText w:val="•"/>
      <w:lvlJc w:val="left"/>
      <w:pPr>
        <w:ind w:left="2590" w:hanging="287"/>
      </w:pPr>
    </w:lvl>
    <w:lvl w:ilvl="2">
      <w:numFmt w:val="bullet"/>
      <w:lvlText w:val="•"/>
      <w:lvlJc w:val="left"/>
      <w:pPr>
        <w:ind w:left="3960" w:hanging="287"/>
      </w:pPr>
    </w:lvl>
    <w:lvl w:ilvl="3">
      <w:numFmt w:val="bullet"/>
      <w:lvlText w:val="•"/>
      <w:lvlJc w:val="left"/>
      <w:pPr>
        <w:ind w:left="5330" w:hanging="287"/>
      </w:pPr>
    </w:lvl>
    <w:lvl w:ilvl="4">
      <w:numFmt w:val="bullet"/>
      <w:lvlText w:val="•"/>
      <w:lvlJc w:val="left"/>
      <w:pPr>
        <w:ind w:left="6700" w:hanging="287"/>
      </w:pPr>
    </w:lvl>
    <w:lvl w:ilvl="5">
      <w:numFmt w:val="bullet"/>
      <w:lvlText w:val="•"/>
      <w:lvlJc w:val="left"/>
      <w:pPr>
        <w:ind w:left="8070" w:hanging="287"/>
      </w:pPr>
    </w:lvl>
    <w:lvl w:ilvl="6">
      <w:numFmt w:val="bullet"/>
      <w:lvlText w:val="•"/>
      <w:lvlJc w:val="left"/>
      <w:pPr>
        <w:ind w:left="9440" w:hanging="287"/>
      </w:pPr>
    </w:lvl>
    <w:lvl w:ilvl="7">
      <w:numFmt w:val="bullet"/>
      <w:lvlText w:val="•"/>
      <w:lvlJc w:val="left"/>
      <w:pPr>
        <w:ind w:left="10810" w:hanging="287"/>
      </w:pPr>
    </w:lvl>
    <w:lvl w:ilvl="8">
      <w:numFmt w:val="bullet"/>
      <w:lvlText w:val="•"/>
      <w:lvlJc w:val="left"/>
      <w:pPr>
        <w:ind w:left="12180" w:hanging="287"/>
      </w:pPr>
    </w:lvl>
  </w:abstractNum>
  <w:abstractNum w:abstractNumId="21" w15:restartNumberingAfterBreak="0">
    <w:nsid w:val="00000417"/>
    <w:multiLevelType w:val="multilevel"/>
    <w:tmpl w:val="FFFFFFFF"/>
    <w:lvl w:ilvl="0">
      <w:numFmt w:val="bullet"/>
      <w:lvlText w:val="-"/>
      <w:lvlJc w:val="left"/>
      <w:pPr>
        <w:ind w:left="410" w:hanging="181"/>
      </w:pPr>
      <w:rPr>
        <w:rFonts w:ascii="Times New Roman" w:hAnsi="Times New Roman"/>
        <w:b w:val="0"/>
        <w:i w:val="0"/>
        <w:w w:val="100"/>
        <w:sz w:val="28"/>
      </w:rPr>
    </w:lvl>
    <w:lvl w:ilvl="1">
      <w:numFmt w:val="bullet"/>
      <w:lvlText w:val="•"/>
      <w:lvlJc w:val="left"/>
      <w:pPr>
        <w:ind w:left="1799" w:hanging="181"/>
      </w:pPr>
    </w:lvl>
    <w:lvl w:ilvl="2">
      <w:numFmt w:val="bullet"/>
      <w:lvlText w:val="•"/>
      <w:lvlJc w:val="left"/>
      <w:pPr>
        <w:ind w:left="3178" w:hanging="181"/>
      </w:pPr>
    </w:lvl>
    <w:lvl w:ilvl="3">
      <w:numFmt w:val="bullet"/>
      <w:lvlText w:val="•"/>
      <w:lvlJc w:val="left"/>
      <w:pPr>
        <w:ind w:left="4558" w:hanging="181"/>
      </w:pPr>
    </w:lvl>
    <w:lvl w:ilvl="4">
      <w:numFmt w:val="bullet"/>
      <w:lvlText w:val="•"/>
      <w:lvlJc w:val="left"/>
      <w:pPr>
        <w:ind w:left="5937" w:hanging="181"/>
      </w:pPr>
    </w:lvl>
    <w:lvl w:ilvl="5">
      <w:numFmt w:val="bullet"/>
      <w:lvlText w:val="•"/>
      <w:lvlJc w:val="left"/>
      <w:pPr>
        <w:ind w:left="7317" w:hanging="181"/>
      </w:pPr>
    </w:lvl>
    <w:lvl w:ilvl="6">
      <w:numFmt w:val="bullet"/>
      <w:lvlText w:val="•"/>
      <w:lvlJc w:val="left"/>
      <w:pPr>
        <w:ind w:left="8696" w:hanging="181"/>
      </w:pPr>
    </w:lvl>
    <w:lvl w:ilvl="7">
      <w:numFmt w:val="bullet"/>
      <w:lvlText w:val="•"/>
      <w:lvlJc w:val="left"/>
      <w:pPr>
        <w:ind w:left="10076" w:hanging="181"/>
      </w:pPr>
    </w:lvl>
    <w:lvl w:ilvl="8">
      <w:numFmt w:val="bullet"/>
      <w:lvlText w:val="•"/>
      <w:lvlJc w:val="left"/>
      <w:pPr>
        <w:ind w:left="11455" w:hanging="181"/>
      </w:pPr>
    </w:lvl>
  </w:abstractNum>
  <w:abstractNum w:abstractNumId="22" w15:restartNumberingAfterBreak="0">
    <w:nsid w:val="00000418"/>
    <w:multiLevelType w:val="multilevel"/>
    <w:tmpl w:val="FFFFFFFF"/>
    <w:lvl w:ilvl="0">
      <w:start w:val="1"/>
      <w:numFmt w:val="decimal"/>
      <w:lvlText w:val="(%1)"/>
      <w:lvlJc w:val="left"/>
      <w:pPr>
        <w:ind w:left="1339" w:hanging="403"/>
      </w:pPr>
      <w:rPr>
        <w:rFonts w:ascii="Times New Roman" w:hAnsi="Times New Roman" w:cs="Times New Roman"/>
        <w:b w:val="0"/>
        <w:bCs w:val="0"/>
        <w:i/>
        <w:iCs/>
        <w:w w:val="100"/>
        <w:sz w:val="28"/>
        <w:szCs w:val="28"/>
      </w:rPr>
    </w:lvl>
    <w:lvl w:ilvl="1">
      <w:numFmt w:val="bullet"/>
      <w:lvlText w:val="•"/>
      <w:lvlJc w:val="left"/>
      <w:pPr>
        <w:ind w:left="2698" w:hanging="403"/>
      </w:pPr>
    </w:lvl>
    <w:lvl w:ilvl="2">
      <w:numFmt w:val="bullet"/>
      <w:lvlText w:val="•"/>
      <w:lvlJc w:val="left"/>
      <w:pPr>
        <w:ind w:left="4056" w:hanging="403"/>
      </w:pPr>
    </w:lvl>
    <w:lvl w:ilvl="3">
      <w:numFmt w:val="bullet"/>
      <w:lvlText w:val="•"/>
      <w:lvlJc w:val="left"/>
      <w:pPr>
        <w:ind w:left="5414" w:hanging="403"/>
      </w:pPr>
    </w:lvl>
    <w:lvl w:ilvl="4">
      <w:numFmt w:val="bullet"/>
      <w:lvlText w:val="•"/>
      <w:lvlJc w:val="left"/>
      <w:pPr>
        <w:ind w:left="6772" w:hanging="403"/>
      </w:pPr>
    </w:lvl>
    <w:lvl w:ilvl="5">
      <w:numFmt w:val="bullet"/>
      <w:lvlText w:val="•"/>
      <w:lvlJc w:val="left"/>
      <w:pPr>
        <w:ind w:left="8130" w:hanging="403"/>
      </w:pPr>
    </w:lvl>
    <w:lvl w:ilvl="6">
      <w:numFmt w:val="bullet"/>
      <w:lvlText w:val="•"/>
      <w:lvlJc w:val="left"/>
      <w:pPr>
        <w:ind w:left="9488" w:hanging="403"/>
      </w:pPr>
    </w:lvl>
    <w:lvl w:ilvl="7">
      <w:numFmt w:val="bullet"/>
      <w:lvlText w:val="•"/>
      <w:lvlJc w:val="left"/>
      <w:pPr>
        <w:ind w:left="10846" w:hanging="403"/>
      </w:pPr>
    </w:lvl>
    <w:lvl w:ilvl="8">
      <w:numFmt w:val="bullet"/>
      <w:lvlText w:val="•"/>
      <w:lvlJc w:val="left"/>
      <w:pPr>
        <w:ind w:left="12204" w:hanging="403"/>
      </w:pPr>
    </w:lvl>
  </w:abstractNum>
  <w:abstractNum w:abstractNumId="23" w15:restartNumberingAfterBreak="0">
    <w:nsid w:val="00000419"/>
    <w:multiLevelType w:val="multilevel"/>
    <w:tmpl w:val="FFFFFFFF"/>
    <w:lvl w:ilvl="0">
      <w:start w:val="7"/>
      <w:numFmt w:val="decimal"/>
      <w:lvlText w:val="(%1)"/>
      <w:lvlJc w:val="left"/>
      <w:pPr>
        <w:ind w:left="1397" w:hanging="404"/>
      </w:pPr>
      <w:rPr>
        <w:rFonts w:ascii="Times New Roman" w:hAnsi="Times New Roman" w:cs="Times New Roman"/>
        <w:b w:val="0"/>
        <w:bCs w:val="0"/>
        <w:i/>
        <w:iCs/>
        <w:w w:val="100"/>
        <w:sz w:val="28"/>
        <w:szCs w:val="28"/>
      </w:rPr>
    </w:lvl>
    <w:lvl w:ilvl="1">
      <w:numFmt w:val="bullet"/>
      <w:lvlText w:val="•"/>
      <w:lvlJc w:val="left"/>
      <w:pPr>
        <w:ind w:left="2698" w:hanging="404"/>
      </w:pPr>
    </w:lvl>
    <w:lvl w:ilvl="2">
      <w:numFmt w:val="bullet"/>
      <w:lvlText w:val="•"/>
      <w:lvlJc w:val="left"/>
      <w:pPr>
        <w:ind w:left="4056" w:hanging="404"/>
      </w:pPr>
    </w:lvl>
    <w:lvl w:ilvl="3">
      <w:numFmt w:val="bullet"/>
      <w:lvlText w:val="•"/>
      <w:lvlJc w:val="left"/>
      <w:pPr>
        <w:ind w:left="5414" w:hanging="404"/>
      </w:pPr>
    </w:lvl>
    <w:lvl w:ilvl="4">
      <w:numFmt w:val="bullet"/>
      <w:lvlText w:val="•"/>
      <w:lvlJc w:val="left"/>
      <w:pPr>
        <w:ind w:left="6772" w:hanging="404"/>
      </w:pPr>
    </w:lvl>
    <w:lvl w:ilvl="5">
      <w:numFmt w:val="bullet"/>
      <w:lvlText w:val="•"/>
      <w:lvlJc w:val="left"/>
      <w:pPr>
        <w:ind w:left="8130" w:hanging="404"/>
      </w:pPr>
    </w:lvl>
    <w:lvl w:ilvl="6">
      <w:numFmt w:val="bullet"/>
      <w:lvlText w:val="•"/>
      <w:lvlJc w:val="left"/>
      <w:pPr>
        <w:ind w:left="9488" w:hanging="404"/>
      </w:pPr>
    </w:lvl>
    <w:lvl w:ilvl="7">
      <w:numFmt w:val="bullet"/>
      <w:lvlText w:val="•"/>
      <w:lvlJc w:val="left"/>
      <w:pPr>
        <w:ind w:left="10846" w:hanging="404"/>
      </w:pPr>
    </w:lvl>
    <w:lvl w:ilvl="8">
      <w:numFmt w:val="bullet"/>
      <w:lvlText w:val="•"/>
      <w:lvlJc w:val="left"/>
      <w:pPr>
        <w:ind w:left="12204" w:hanging="404"/>
      </w:pPr>
    </w:lvl>
  </w:abstractNum>
  <w:abstractNum w:abstractNumId="24" w15:restartNumberingAfterBreak="0">
    <w:nsid w:val="31955CD6"/>
    <w:multiLevelType w:val="multilevel"/>
    <w:tmpl w:val="FFFFFFFF"/>
    <w:lvl w:ilvl="0">
      <w:start w:val="7"/>
      <w:numFmt w:val="decimal"/>
      <w:lvlText w:val="(%1)"/>
      <w:lvlJc w:val="left"/>
      <w:pPr>
        <w:ind w:left="1397" w:hanging="404"/>
      </w:pPr>
      <w:rPr>
        <w:rFonts w:ascii="Times New Roman" w:hAnsi="Times New Roman" w:cs="Times New Roman"/>
        <w:b w:val="0"/>
        <w:bCs w:val="0"/>
        <w:i/>
        <w:iCs/>
        <w:w w:val="100"/>
        <w:sz w:val="28"/>
        <w:szCs w:val="28"/>
      </w:rPr>
    </w:lvl>
    <w:lvl w:ilvl="1">
      <w:numFmt w:val="bullet"/>
      <w:lvlText w:val="•"/>
      <w:lvlJc w:val="left"/>
      <w:pPr>
        <w:ind w:left="2698" w:hanging="404"/>
      </w:pPr>
    </w:lvl>
    <w:lvl w:ilvl="2">
      <w:numFmt w:val="bullet"/>
      <w:lvlText w:val="•"/>
      <w:lvlJc w:val="left"/>
      <w:pPr>
        <w:ind w:left="4056" w:hanging="404"/>
      </w:pPr>
    </w:lvl>
    <w:lvl w:ilvl="3">
      <w:numFmt w:val="bullet"/>
      <w:lvlText w:val="•"/>
      <w:lvlJc w:val="left"/>
      <w:pPr>
        <w:ind w:left="5414" w:hanging="404"/>
      </w:pPr>
    </w:lvl>
    <w:lvl w:ilvl="4">
      <w:numFmt w:val="bullet"/>
      <w:lvlText w:val="•"/>
      <w:lvlJc w:val="left"/>
      <w:pPr>
        <w:ind w:left="6772" w:hanging="404"/>
      </w:pPr>
    </w:lvl>
    <w:lvl w:ilvl="5">
      <w:numFmt w:val="bullet"/>
      <w:lvlText w:val="•"/>
      <w:lvlJc w:val="left"/>
      <w:pPr>
        <w:ind w:left="8130" w:hanging="404"/>
      </w:pPr>
    </w:lvl>
    <w:lvl w:ilvl="6">
      <w:numFmt w:val="bullet"/>
      <w:lvlText w:val="•"/>
      <w:lvlJc w:val="left"/>
      <w:pPr>
        <w:ind w:left="9488" w:hanging="404"/>
      </w:pPr>
    </w:lvl>
    <w:lvl w:ilvl="7">
      <w:numFmt w:val="bullet"/>
      <w:lvlText w:val="•"/>
      <w:lvlJc w:val="left"/>
      <w:pPr>
        <w:ind w:left="10846" w:hanging="404"/>
      </w:pPr>
    </w:lvl>
    <w:lvl w:ilvl="8">
      <w:numFmt w:val="bullet"/>
      <w:lvlText w:val="•"/>
      <w:lvlJc w:val="left"/>
      <w:pPr>
        <w:ind w:left="12204" w:hanging="404"/>
      </w:pPr>
    </w:lvl>
  </w:abstractNum>
  <w:num w:numId="1" w16cid:durableId="1781215183">
    <w:abstractNumId w:val="23"/>
  </w:num>
  <w:num w:numId="2" w16cid:durableId="1198198665">
    <w:abstractNumId w:val="22"/>
  </w:num>
  <w:num w:numId="3" w16cid:durableId="982537642">
    <w:abstractNumId w:val="21"/>
  </w:num>
  <w:num w:numId="4" w16cid:durableId="1938442597">
    <w:abstractNumId w:val="20"/>
  </w:num>
  <w:num w:numId="5" w16cid:durableId="1407679457">
    <w:abstractNumId w:val="19"/>
  </w:num>
  <w:num w:numId="6" w16cid:durableId="1255363899">
    <w:abstractNumId w:val="18"/>
  </w:num>
  <w:num w:numId="7" w16cid:durableId="1812750590">
    <w:abstractNumId w:val="17"/>
  </w:num>
  <w:num w:numId="8" w16cid:durableId="1722972632">
    <w:abstractNumId w:val="16"/>
  </w:num>
  <w:num w:numId="9" w16cid:durableId="213665155">
    <w:abstractNumId w:val="15"/>
  </w:num>
  <w:num w:numId="10" w16cid:durableId="1541362217">
    <w:abstractNumId w:val="14"/>
  </w:num>
  <w:num w:numId="11" w16cid:durableId="290749417">
    <w:abstractNumId w:val="13"/>
  </w:num>
  <w:num w:numId="12" w16cid:durableId="1127509688">
    <w:abstractNumId w:val="12"/>
  </w:num>
  <w:num w:numId="13" w16cid:durableId="233203281">
    <w:abstractNumId w:val="11"/>
  </w:num>
  <w:num w:numId="14" w16cid:durableId="1398750265">
    <w:abstractNumId w:val="10"/>
  </w:num>
  <w:num w:numId="15" w16cid:durableId="1310672285">
    <w:abstractNumId w:val="9"/>
  </w:num>
  <w:num w:numId="16" w16cid:durableId="987593258">
    <w:abstractNumId w:val="8"/>
  </w:num>
  <w:num w:numId="17" w16cid:durableId="1353075044">
    <w:abstractNumId w:val="7"/>
  </w:num>
  <w:num w:numId="18" w16cid:durableId="1371109004">
    <w:abstractNumId w:val="6"/>
  </w:num>
  <w:num w:numId="19" w16cid:durableId="1336880820">
    <w:abstractNumId w:val="5"/>
  </w:num>
  <w:num w:numId="20" w16cid:durableId="467090339">
    <w:abstractNumId w:val="4"/>
  </w:num>
  <w:num w:numId="21" w16cid:durableId="955327977">
    <w:abstractNumId w:val="3"/>
  </w:num>
  <w:num w:numId="22" w16cid:durableId="1235358807">
    <w:abstractNumId w:val="2"/>
  </w:num>
  <w:num w:numId="23" w16cid:durableId="334769948">
    <w:abstractNumId w:val="1"/>
  </w:num>
  <w:num w:numId="24" w16cid:durableId="266622869">
    <w:abstractNumId w:val="0"/>
  </w:num>
  <w:num w:numId="25" w16cid:durableId="17546611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90"/>
    <w:rsid w:val="00014D41"/>
    <w:rsid w:val="00040715"/>
    <w:rsid w:val="00063C25"/>
    <w:rsid w:val="000728A1"/>
    <w:rsid w:val="00082F98"/>
    <w:rsid w:val="000A1B47"/>
    <w:rsid w:val="000B181F"/>
    <w:rsid w:val="000B380E"/>
    <w:rsid w:val="001015D3"/>
    <w:rsid w:val="001107C7"/>
    <w:rsid w:val="00136816"/>
    <w:rsid w:val="001447B9"/>
    <w:rsid w:val="00144C94"/>
    <w:rsid w:val="00172188"/>
    <w:rsid w:val="00180C0F"/>
    <w:rsid w:val="00183C0D"/>
    <w:rsid w:val="00183DBA"/>
    <w:rsid w:val="00187597"/>
    <w:rsid w:val="00187F30"/>
    <w:rsid w:val="00192DB9"/>
    <w:rsid w:val="001B0A0F"/>
    <w:rsid w:val="001C35AF"/>
    <w:rsid w:val="001D582C"/>
    <w:rsid w:val="00224BBC"/>
    <w:rsid w:val="002329D9"/>
    <w:rsid w:val="00233D63"/>
    <w:rsid w:val="002455B6"/>
    <w:rsid w:val="00247422"/>
    <w:rsid w:val="002477AB"/>
    <w:rsid w:val="00271706"/>
    <w:rsid w:val="00277658"/>
    <w:rsid w:val="00294E77"/>
    <w:rsid w:val="00297381"/>
    <w:rsid w:val="00297426"/>
    <w:rsid w:val="002B2D08"/>
    <w:rsid w:val="002C4366"/>
    <w:rsid w:val="002E10D3"/>
    <w:rsid w:val="002F7FF7"/>
    <w:rsid w:val="003006F2"/>
    <w:rsid w:val="003022B3"/>
    <w:rsid w:val="0030698F"/>
    <w:rsid w:val="003100E5"/>
    <w:rsid w:val="003127C0"/>
    <w:rsid w:val="00316D1B"/>
    <w:rsid w:val="0033141F"/>
    <w:rsid w:val="00350DD3"/>
    <w:rsid w:val="00364047"/>
    <w:rsid w:val="003E6466"/>
    <w:rsid w:val="003F49F0"/>
    <w:rsid w:val="0042536F"/>
    <w:rsid w:val="00425BFF"/>
    <w:rsid w:val="00436FA2"/>
    <w:rsid w:val="00450B6F"/>
    <w:rsid w:val="00452DEC"/>
    <w:rsid w:val="004653B6"/>
    <w:rsid w:val="00473068"/>
    <w:rsid w:val="00473784"/>
    <w:rsid w:val="00490536"/>
    <w:rsid w:val="00494ED6"/>
    <w:rsid w:val="004A08A9"/>
    <w:rsid w:val="004A08EC"/>
    <w:rsid w:val="004B41A7"/>
    <w:rsid w:val="004B4365"/>
    <w:rsid w:val="004C0C15"/>
    <w:rsid w:val="004E6069"/>
    <w:rsid w:val="00501AFE"/>
    <w:rsid w:val="00551144"/>
    <w:rsid w:val="00551690"/>
    <w:rsid w:val="005622EB"/>
    <w:rsid w:val="00562324"/>
    <w:rsid w:val="005637A3"/>
    <w:rsid w:val="00582AD7"/>
    <w:rsid w:val="005A22DE"/>
    <w:rsid w:val="005B0D16"/>
    <w:rsid w:val="005B1779"/>
    <w:rsid w:val="005C5B5F"/>
    <w:rsid w:val="005C5E77"/>
    <w:rsid w:val="005C5EC4"/>
    <w:rsid w:val="005D54DB"/>
    <w:rsid w:val="005E0A3D"/>
    <w:rsid w:val="005F4983"/>
    <w:rsid w:val="00617303"/>
    <w:rsid w:val="00657968"/>
    <w:rsid w:val="00657A06"/>
    <w:rsid w:val="00661BEC"/>
    <w:rsid w:val="00664E28"/>
    <w:rsid w:val="0067426E"/>
    <w:rsid w:val="00684214"/>
    <w:rsid w:val="0068514F"/>
    <w:rsid w:val="00696977"/>
    <w:rsid w:val="006E6A91"/>
    <w:rsid w:val="00710F6B"/>
    <w:rsid w:val="00743276"/>
    <w:rsid w:val="00763382"/>
    <w:rsid w:val="00781D1C"/>
    <w:rsid w:val="007C3430"/>
    <w:rsid w:val="007C66E6"/>
    <w:rsid w:val="0080297F"/>
    <w:rsid w:val="00803973"/>
    <w:rsid w:val="008551DB"/>
    <w:rsid w:val="008D1EF7"/>
    <w:rsid w:val="00904A08"/>
    <w:rsid w:val="009168E4"/>
    <w:rsid w:val="009218F8"/>
    <w:rsid w:val="0092658D"/>
    <w:rsid w:val="00933431"/>
    <w:rsid w:val="00967F14"/>
    <w:rsid w:val="0097472D"/>
    <w:rsid w:val="0098461E"/>
    <w:rsid w:val="009A039E"/>
    <w:rsid w:val="009B0918"/>
    <w:rsid w:val="009B4A14"/>
    <w:rsid w:val="009D17B7"/>
    <w:rsid w:val="009E1D03"/>
    <w:rsid w:val="00A21CAD"/>
    <w:rsid w:val="00A47FAF"/>
    <w:rsid w:val="00A62D27"/>
    <w:rsid w:val="00A73246"/>
    <w:rsid w:val="00A909C4"/>
    <w:rsid w:val="00AB55A7"/>
    <w:rsid w:val="00AF2BA5"/>
    <w:rsid w:val="00AF6C2C"/>
    <w:rsid w:val="00B27FEB"/>
    <w:rsid w:val="00B301F4"/>
    <w:rsid w:val="00B53DCA"/>
    <w:rsid w:val="00B57636"/>
    <w:rsid w:val="00B60D28"/>
    <w:rsid w:val="00BA66D5"/>
    <w:rsid w:val="00BB7E4A"/>
    <w:rsid w:val="00BF28C2"/>
    <w:rsid w:val="00C15186"/>
    <w:rsid w:val="00C17067"/>
    <w:rsid w:val="00C2361E"/>
    <w:rsid w:val="00C23DA9"/>
    <w:rsid w:val="00C3741B"/>
    <w:rsid w:val="00C37EE6"/>
    <w:rsid w:val="00C47F85"/>
    <w:rsid w:val="00C55F81"/>
    <w:rsid w:val="00C71E63"/>
    <w:rsid w:val="00C764E5"/>
    <w:rsid w:val="00C83924"/>
    <w:rsid w:val="00CD7021"/>
    <w:rsid w:val="00CD7623"/>
    <w:rsid w:val="00CF358A"/>
    <w:rsid w:val="00CF65DA"/>
    <w:rsid w:val="00D03E8D"/>
    <w:rsid w:val="00D12B37"/>
    <w:rsid w:val="00D36366"/>
    <w:rsid w:val="00D37258"/>
    <w:rsid w:val="00D83047"/>
    <w:rsid w:val="00D865DD"/>
    <w:rsid w:val="00D9423A"/>
    <w:rsid w:val="00DA6F3A"/>
    <w:rsid w:val="00DC6743"/>
    <w:rsid w:val="00DE513F"/>
    <w:rsid w:val="00DF68B4"/>
    <w:rsid w:val="00E0331D"/>
    <w:rsid w:val="00E0464C"/>
    <w:rsid w:val="00E14395"/>
    <w:rsid w:val="00E20F67"/>
    <w:rsid w:val="00E26AF8"/>
    <w:rsid w:val="00E4504D"/>
    <w:rsid w:val="00E5062A"/>
    <w:rsid w:val="00E831E6"/>
    <w:rsid w:val="00EA094C"/>
    <w:rsid w:val="00EA2A82"/>
    <w:rsid w:val="00EB5FCB"/>
    <w:rsid w:val="00EB6F48"/>
    <w:rsid w:val="00F00210"/>
    <w:rsid w:val="00F07FF7"/>
    <w:rsid w:val="00F21EAC"/>
    <w:rsid w:val="00F30D3A"/>
    <w:rsid w:val="00F35BF0"/>
    <w:rsid w:val="00F50DB6"/>
    <w:rsid w:val="00F5558D"/>
    <w:rsid w:val="00F63982"/>
    <w:rsid w:val="00F76102"/>
    <w:rsid w:val="00F97014"/>
    <w:rsid w:val="00FF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6620A"/>
  <w14:defaultImageDpi w14:val="0"/>
  <w15:docId w15:val="{2AEFF9EA-B358-4F9C-80F6-93C31D4D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lang w:val="en-GB" w:eastAsia="en-GB"/>
    </w:rPr>
  </w:style>
  <w:style w:type="paragraph" w:styleId="Heading1">
    <w:name w:val="heading 1"/>
    <w:basedOn w:val="Normal"/>
    <w:next w:val="Normal"/>
    <w:link w:val="Heading1Char"/>
    <w:uiPriority w:val="1"/>
    <w:qFormat/>
    <w:pPr>
      <w:ind w:left="639"/>
      <w:jc w:val="center"/>
      <w:outlineLvl w:val="0"/>
    </w:pPr>
    <w:rPr>
      <w:b/>
      <w:bCs/>
      <w:sz w:val="28"/>
      <w:szCs w:val="28"/>
    </w:rPr>
  </w:style>
  <w:style w:type="paragraph" w:styleId="Heading2">
    <w:name w:val="heading 2"/>
    <w:basedOn w:val="Normal"/>
    <w:next w:val="Normal"/>
    <w:link w:val="Heading2Char"/>
    <w:uiPriority w:val="1"/>
    <w:qFormat/>
    <w:pPr>
      <w:ind w:left="936"/>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Title">
    <w:name w:val="Title"/>
    <w:basedOn w:val="Normal"/>
    <w:next w:val="Normal"/>
    <w:link w:val="TitleChar"/>
    <w:uiPriority w:val="1"/>
    <w:qFormat/>
    <w:pPr>
      <w:spacing w:before="244"/>
      <w:ind w:left="950" w:right="1130"/>
      <w:jc w:val="center"/>
    </w:pPr>
    <w:rPr>
      <w:b/>
      <w:bCs/>
      <w:sz w:val="31"/>
      <w:szCs w:val="31"/>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340" w:firstLine="706"/>
    </w:pPr>
    <w:rPr>
      <w:sz w:val="24"/>
      <w:szCs w:val="24"/>
    </w:rPr>
  </w:style>
  <w:style w:type="paragraph" w:customStyle="1" w:styleId="TableParagraph">
    <w:name w:val="Table Paragraph"/>
    <w:basedOn w:val="Normal"/>
    <w:uiPriority w:val="1"/>
    <w:qFormat/>
    <w:pPr>
      <w:ind w:left="110"/>
    </w:pPr>
    <w:rPr>
      <w:sz w:val="24"/>
      <w:szCs w:val="24"/>
    </w:rPr>
  </w:style>
  <w:style w:type="character" w:styleId="Hyperlink">
    <w:name w:val="Hyperlink"/>
    <w:basedOn w:val="DefaultParagraphFont"/>
    <w:uiPriority w:val="99"/>
    <w:unhideWhenUsed/>
    <w:rsid w:val="00C37EE6"/>
    <w:rPr>
      <w:rFonts w:cs="Times New Roman"/>
      <w:color w:val="0563C1" w:themeColor="hyperlink"/>
      <w:u w:val="single"/>
    </w:rPr>
  </w:style>
  <w:style w:type="table" w:styleId="TableGrid">
    <w:name w:val="Table Grid"/>
    <w:basedOn w:val="TableNormal"/>
    <w:uiPriority w:val="39"/>
    <w:rsid w:val="00F9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E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08EC"/>
    <w:rPr>
      <w:rFonts w:ascii="Segoe UI" w:hAnsi="Segoe UI" w:cs="Segoe UI"/>
      <w:sz w:val="18"/>
      <w:szCs w:val="18"/>
      <w:lang w:val="en-GB" w:eastAsia="en-GB"/>
    </w:rPr>
  </w:style>
  <w:style w:type="paragraph" w:styleId="Header">
    <w:name w:val="header"/>
    <w:basedOn w:val="Normal"/>
    <w:link w:val="HeaderChar"/>
    <w:uiPriority w:val="99"/>
    <w:unhideWhenUsed/>
    <w:rsid w:val="0030698F"/>
    <w:pPr>
      <w:tabs>
        <w:tab w:val="center" w:pos="4513"/>
        <w:tab w:val="right" w:pos="9026"/>
      </w:tabs>
    </w:pPr>
  </w:style>
  <w:style w:type="character" w:customStyle="1" w:styleId="HeaderChar">
    <w:name w:val="Header Char"/>
    <w:basedOn w:val="DefaultParagraphFont"/>
    <w:link w:val="Header"/>
    <w:uiPriority w:val="99"/>
    <w:rsid w:val="0030698F"/>
    <w:rPr>
      <w:rFonts w:ascii="Times New Roman" w:hAnsi="Times New Roman"/>
      <w:lang w:val="en-GB" w:eastAsia="en-GB"/>
    </w:rPr>
  </w:style>
  <w:style w:type="paragraph" w:styleId="Footer">
    <w:name w:val="footer"/>
    <w:basedOn w:val="Normal"/>
    <w:link w:val="FooterChar"/>
    <w:uiPriority w:val="99"/>
    <w:unhideWhenUsed/>
    <w:rsid w:val="0030698F"/>
    <w:pPr>
      <w:tabs>
        <w:tab w:val="center" w:pos="4513"/>
        <w:tab w:val="right" w:pos="9026"/>
      </w:tabs>
    </w:pPr>
  </w:style>
  <w:style w:type="character" w:customStyle="1" w:styleId="FooterChar">
    <w:name w:val="Footer Char"/>
    <w:basedOn w:val="DefaultParagraphFont"/>
    <w:link w:val="Footer"/>
    <w:uiPriority w:val="99"/>
    <w:rsid w:val="0030698F"/>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2751">
      <w:marLeft w:val="0"/>
      <w:marRight w:val="0"/>
      <w:marTop w:val="0"/>
      <w:marBottom w:val="0"/>
      <w:divBdr>
        <w:top w:val="none" w:sz="0" w:space="0" w:color="auto"/>
        <w:left w:val="none" w:sz="0" w:space="0" w:color="auto"/>
        <w:bottom w:val="none" w:sz="0" w:space="0" w:color="auto"/>
        <w:right w:val="none" w:sz="0" w:space="0" w:color="auto"/>
      </w:divBdr>
    </w:div>
    <w:div w:id="452092752">
      <w:marLeft w:val="0"/>
      <w:marRight w:val="0"/>
      <w:marTop w:val="0"/>
      <w:marBottom w:val="0"/>
      <w:divBdr>
        <w:top w:val="none" w:sz="0" w:space="0" w:color="auto"/>
        <w:left w:val="none" w:sz="0" w:space="0" w:color="auto"/>
        <w:bottom w:val="none" w:sz="0" w:space="0" w:color="auto"/>
        <w:right w:val="none" w:sz="0" w:space="0" w:color="auto"/>
      </w:divBdr>
    </w:div>
    <w:div w:id="452092753">
      <w:marLeft w:val="0"/>
      <w:marRight w:val="0"/>
      <w:marTop w:val="0"/>
      <w:marBottom w:val="0"/>
      <w:divBdr>
        <w:top w:val="none" w:sz="0" w:space="0" w:color="auto"/>
        <w:left w:val="none" w:sz="0" w:space="0" w:color="auto"/>
        <w:bottom w:val="none" w:sz="0" w:space="0" w:color="auto"/>
        <w:right w:val="none" w:sz="0" w:space="0" w:color="auto"/>
      </w:divBdr>
    </w:div>
    <w:div w:id="452092754">
      <w:marLeft w:val="0"/>
      <w:marRight w:val="0"/>
      <w:marTop w:val="0"/>
      <w:marBottom w:val="0"/>
      <w:divBdr>
        <w:top w:val="none" w:sz="0" w:space="0" w:color="auto"/>
        <w:left w:val="none" w:sz="0" w:space="0" w:color="auto"/>
        <w:bottom w:val="none" w:sz="0" w:space="0" w:color="auto"/>
        <w:right w:val="none" w:sz="0" w:space="0" w:color="auto"/>
      </w:divBdr>
    </w:div>
    <w:div w:id="452092755">
      <w:marLeft w:val="0"/>
      <w:marRight w:val="0"/>
      <w:marTop w:val="0"/>
      <w:marBottom w:val="0"/>
      <w:divBdr>
        <w:top w:val="none" w:sz="0" w:space="0" w:color="auto"/>
        <w:left w:val="none" w:sz="0" w:space="0" w:color="auto"/>
        <w:bottom w:val="none" w:sz="0" w:space="0" w:color="auto"/>
        <w:right w:val="none" w:sz="0" w:space="0" w:color="auto"/>
      </w:divBdr>
    </w:div>
    <w:div w:id="452092756">
      <w:marLeft w:val="0"/>
      <w:marRight w:val="0"/>
      <w:marTop w:val="0"/>
      <w:marBottom w:val="0"/>
      <w:divBdr>
        <w:top w:val="none" w:sz="0" w:space="0" w:color="auto"/>
        <w:left w:val="none" w:sz="0" w:space="0" w:color="auto"/>
        <w:bottom w:val="none" w:sz="0" w:space="0" w:color="auto"/>
        <w:right w:val="none" w:sz="0" w:space="0" w:color="auto"/>
      </w:divBdr>
    </w:div>
    <w:div w:id="452092757">
      <w:marLeft w:val="0"/>
      <w:marRight w:val="0"/>
      <w:marTop w:val="0"/>
      <w:marBottom w:val="0"/>
      <w:divBdr>
        <w:top w:val="none" w:sz="0" w:space="0" w:color="auto"/>
        <w:left w:val="none" w:sz="0" w:space="0" w:color="auto"/>
        <w:bottom w:val="none" w:sz="0" w:space="0" w:color="auto"/>
        <w:right w:val="none" w:sz="0" w:space="0" w:color="auto"/>
      </w:divBdr>
    </w:div>
    <w:div w:id="452092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ANH TUAN</cp:lastModifiedBy>
  <cp:revision>3</cp:revision>
  <cp:lastPrinted>2026-04-16T02:36:00Z</cp:lastPrinted>
  <dcterms:created xsi:type="dcterms:W3CDTF">2026-04-16T07:02:00Z</dcterms:created>
  <dcterms:modified xsi:type="dcterms:W3CDTF">2026-04-16T07:13:00Z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