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15D" w:rsidRDefault="0006715D" w:rsidP="0006715D">
      <w:pPr>
        <w:spacing w:after="120" w:line="276" w:lineRule="auto"/>
        <w:jc w:val="center"/>
        <w:rPr>
          <w:rFonts w:cs="Times New Roman"/>
          <w:szCs w:val="28"/>
          <w:lang w:val="vi-VN"/>
        </w:rPr>
      </w:pPr>
      <w:r>
        <w:rPr>
          <w:b/>
          <w:bCs/>
          <w:szCs w:val="28"/>
        </w:rPr>
        <w:t>PH</w:t>
      </w:r>
      <w:r w:rsidRPr="00BA414D">
        <w:rPr>
          <w:b/>
          <w:bCs/>
          <w:szCs w:val="28"/>
        </w:rPr>
        <w:t xml:space="preserve">Ụ LỤC: </w:t>
      </w:r>
      <w:r>
        <w:rPr>
          <w:rFonts w:cs="Times New Roman"/>
          <w:b/>
          <w:bCs/>
          <w:szCs w:val="28"/>
        </w:rPr>
        <w:t>DANH MỤC CHÀO GIÁ</w:t>
      </w:r>
    </w:p>
    <w:p w:rsidR="0006715D" w:rsidRPr="008B1481" w:rsidRDefault="0006715D" w:rsidP="0006715D">
      <w:pPr>
        <w:spacing w:after="120" w:line="276" w:lineRule="auto"/>
        <w:jc w:val="center"/>
        <w:rPr>
          <w:b/>
          <w:bCs/>
          <w:szCs w:val="28"/>
        </w:rPr>
      </w:pPr>
      <w:r w:rsidRPr="00E41D57">
        <w:rPr>
          <w:rFonts w:cs="Times New Roman"/>
          <w:b/>
          <w:szCs w:val="28"/>
          <w:lang w:val="vi-VN"/>
        </w:rPr>
        <w:t>Mua sắm vật tư thay thế cho sửa chữa Hệ thống CT-Scanner 16 lát (Model: SOMATOM SCOPE; SERI: 99042; Hãng sản xuất: Siemens Healthcare</w:t>
      </w:r>
    </w:p>
    <w:tbl>
      <w:tblPr>
        <w:tblStyle w:val="TableGrid"/>
        <w:tblW w:w="9782" w:type="dxa"/>
        <w:tblInd w:w="-147" w:type="dxa"/>
        <w:tblLook w:val="04A0" w:firstRow="1" w:lastRow="0" w:firstColumn="1" w:lastColumn="0" w:noHBand="0" w:noVBand="1"/>
      </w:tblPr>
      <w:tblGrid>
        <w:gridCol w:w="708"/>
        <w:gridCol w:w="2128"/>
        <w:gridCol w:w="1134"/>
        <w:gridCol w:w="1134"/>
        <w:gridCol w:w="4678"/>
      </w:tblGrid>
      <w:tr w:rsidR="0006715D" w:rsidRPr="00034405" w:rsidTr="006411E7">
        <w:trPr>
          <w:trHeight w:val="670"/>
        </w:trPr>
        <w:tc>
          <w:tcPr>
            <w:tcW w:w="708" w:type="dxa"/>
            <w:vAlign w:val="center"/>
          </w:tcPr>
          <w:p w:rsidR="0006715D" w:rsidRPr="00034405" w:rsidRDefault="0006715D" w:rsidP="006411E7">
            <w:pPr>
              <w:tabs>
                <w:tab w:val="left" w:pos="709"/>
                <w:tab w:val="left" w:pos="871"/>
              </w:tabs>
              <w:snapToGrid w:val="0"/>
              <w:spacing w:before="120" w:after="120"/>
              <w:jc w:val="center"/>
              <w:rPr>
                <w:b/>
                <w:iCs/>
                <w:sz w:val="26"/>
                <w:szCs w:val="26"/>
              </w:rPr>
            </w:pPr>
            <w:r w:rsidRPr="00034405">
              <w:rPr>
                <w:b/>
                <w:iCs/>
                <w:sz w:val="26"/>
                <w:szCs w:val="26"/>
              </w:rPr>
              <w:t>STT</w:t>
            </w:r>
          </w:p>
        </w:tc>
        <w:tc>
          <w:tcPr>
            <w:tcW w:w="2128" w:type="dxa"/>
            <w:vAlign w:val="center"/>
          </w:tcPr>
          <w:p w:rsidR="0006715D" w:rsidRPr="00034405" w:rsidRDefault="0006715D" w:rsidP="006411E7">
            <w:pPr>
              <w:tabs>
                <w:tab w:val="left" w:pos="709"/>
                <w:tab w:val="left" w:pos="871"/>
              </w:tabs>
              <w:snapToGrid w:val="0"/>
              <w:spacing w:before="120" w:after="120"/>
              <w:jc w:val="center"/>
              <w:rPr>
                <w:b/>
                <w:iCs/>
                <w:sz w:val="26"/>
                <w:szCs w:val="26"/>
              </w:rPr>
            </w:pPr>
            <w:r w:rsidRPr="00034405">
              <w:rPr>
                <w:b/>
                <w:iCs/>
                <w:sz w:val="26"/>
                <w:szCs w:val="26"/>
              </w:rPr>
              <w:t>Tên thiết bị</w:t>
            </w:r>
          </w:p>
        </w:tc>
        <w:tc>
          <w:tcPr>
            <w:tcW w:w="1134" w:type="dxa"/>
            <w:vAlign w:val="center"/>
          </w:tcPr>
          <w:p w:rsidR="0006715D" w:rsidRPr="00034405" w:rsidRDefault="0006715D" w:rsidP="006411E7">
            <w:pPr>
              <w:tabs>
                <w:tab w:val="left" w:pos="709"/>
                <w:tab w:val="left" w:pos="871"/>
              </w:tabs>
              <w:snapToGrid w:val="0"/>
              <w:spacing w:before="120" w:after="120"/>
              <w:jc w:val="center"/>
              <w:rPr>
                <w:b/>
                <w:iCs/>
                <w:sz w:val="26"/>
                <w:szCs w:val="26"/>
              </w:rPr>
            </w:pPr>
            <w:r w:rsidRPr="00034405">
              <w:rPr>
                <w:b/>
                <w:iCs/>
                <w:sz w:val="26"/>
                <w:szCs w:val="26"/>
              </w:rPr>
              <w:t>Đơn vị tính</w:t>
            </w:r>
          </w:p>
        </w:tc>
        <w:tc>
          <w:tcPr>
            <w:tcW w:w="1134" w:type="dxa"/>
            <w:vAlign w:val="center"/>
          </w:tcPr>
          <w:p w:rsidR="0006715D" w:rsidRPr="00034405" w:rsidRDefault="0006715D" w:rsidP="006411E7">
            <w:pPr>
              <w:tabs>
                <w:tab w:val="left" w:pos="709"/>
                <w:tab w:val="left" w:pos="871"/>
              </w:tabs>
              <w:snapToGrid w:val="0"/>
              <w:spacing w:before="120" w:after="120"/>
              <w:jc w:val="center"/>
              <w:rPr>
                <w:b/>
                <w:iCs/>
                <w:sz w:val="26"/>
                <w:szCs w:val="26"/>
              </w:rPr>
            </w:pPr>
            <w:r w:rsidRPr="00034405">
              <w:rPr>
                <w:b/>
                <w:iCs/>
                <w:sz w:val="26"/>
                <w:szCs w:val="26"/>
              </w:rPr>
              <w:t>Số lượng</w:t>
            </w:r>
          </w:p>
        </w:tc>
        <w:tc>
          <w:tcPr>
            <w:tcW w:w="4678" w:type="dxa"/>
            <w:vAlign w:val="center"/>
          </w:tcPr>
          <w:p w:rsidR="0006715D" w:rsidRPr="00034405" w:rsidRDefault="0006715D" w:rsidP="006411E7">
            <w:pPr>
              <w:tabs>
                <w:tab w:val="left" w:pos="709"/>
                <w:tab w:val="left" w:pos="871"/>
              </w:tabs>
              <w:snapToGrid w:val="0"/>
              <w:spacing w:before="120" w:after="120"/>
              <w:jc w:val="center"/>
              <w:rPr>
                <w:b/>
                <w:iCs/>
                <w:sz w:val="26"/>
                <w:szCs w:val="26"/>
              </w:rPr>
            </w:pPr>
            <w:r w:rsidRPr="00034405">
              <w:rPr>
                <w:b/>
                <w:iCs/>
                <w:sz w:val="26"/>
                <w:szCs w:val="26"/>
              </w:rPr>
              <w:t>Thông số kỹ thuật</w:t>
            </w:r>
          </w:p>
        </w:tc>
      </w:tr>
      <w:tr w:rsidR="0006715D" w:rsidRPr="00034405" w:rsidTr="006411E7">
        <w:tc>
          <w:tcPr>
            <w:tcW w:w="708" w:type="dxa"/>
            <w:vAlign w:val="center"/>
          </w:tcPr>
          <w:p w:rsidR="0006715D" w:rsidRPr="00034405" w:rsidRDefault="0006715D" w:rsidP="006411E7">
            <w:pPr>
              <w:tabs>
                <w:tab w:val="left" w:pos="709"/>
                <w:tab w:val="left" w:pos="871"/>
              </w:tabs>
              <w:snapToGrid w:val="0"/>
              <w:spacing w:before="120" w:after="120"/>
              <w:jc w:val="center"/>
              <w:rPr>
                <w:iCs/>
                <w:sz w:val="26"/>
                <w:szCs w:val="26"/>
              </w:rPr>
            </w:pPr>
            <w:r w:rsidRPr="00034405">
              <w:rPr>
                <w:iCs/>
                <w:sz w:val="26"/>
                <w:szCs w:val="26"/>
              </w:rPr>
              <w:t>1</w:t>
            </w:r>
          </w:p>
        </w:tc>
        <w:tc>
          <w:tcPr>
            <w:tcW w:w="2128" w:type="dxa"/>
            <w:vAlign w:val="center"/>
          </w:tcPr>
          <w:p w:rsidR="0006715D" w:rsidRPr="00034405" w:rsidRDefault="0006715D" w:rsidP="006411E7">
            <w:pPr>
              <w:tabs>
                <w:tab w:val="left" w:pos="709"/>
                <w:tab w:val="left" w:pos="871"/>
              </w:tabs>
              <w:snapToGrid w:val="0"/>
              <w:spacing w:before="120" w:after="120"/>
              <w:jc w:val="center"/>
              <w:rPr>
                <w:iCs/>
                <w:sz w:val="26"/>
                <w:szCs w:val="26"/>
              </w:rPr>
            </w:pPr>
            <w:r w:rsidRPr="00034405">
              <w:rPr>
                <w:iCs/>
                <w:sz w:val="26"/>
                <w:szCs w:val="26"/>
              </w:rPr>
              <w:t>Bóng phát tia</w:t>
            </w:r>
          </w:p>
        </w:tc>
        <w:tc>
          <w:tcPr>
            <w:tcW w:w="1134" w:type="dxa"/>
            <w:vAlign w:val="center"/>
          </w:tcPr>
          <w:p w:rsidR="0006715D" w:rsidRPr="00034405" w:rsidRDefault="0006715D" w:rsidP="006411E7">
            <w:pPr>
              <w:tabs>
                <w:tab w:val="left" w:pos="709"/>
                <w:tab w:val="left" w:pos="871"/>
              </w:tabs>
              <w:snapToGrid w:val="0"/>
              <w:spacing w:before="120" w:after="120"/>
              <w:jc w:val="center"/>
              <w:rPr>
                <w:iCs/>
                <w:sz w:val="26"/>
                <w:szCs w:val="26"/>
              </w:rPr>
            </w:pPr>
            <w:r w:rsidRPr="00034405">
              <w:rPr>
                <w:iCs/>
                <w:sz w:val="26"/>
                <w:szCs w:val="26"/>
              </w:rPr>
              <w:t>Chiếc</w:t>
            </w:r>
          </w:p>
        </w:tc>
        <w:tc>
          <w:tcPr>
            <w:tcW w:w="1134" w:type="dxa"/>
            <w:vAlign w:val="center"/>
          </w:tcPr>
          <w:p w:rsidR="0006715D" w:rsidRPr="00034405" w:rsidRDefault="0006715D" w:rsidP="006411E7">
            <w:pPr>
              <w:tabs>
                <w:tab w:val="left" w:pos="709"/>
                <w:tab w:val="left" w:pos="871"/>
              </w:tabs>
              <w:snapToGrid w:val="0"/>
              <w:spacing w:before="120" w:after="120"/>
              <w:jc w:val="center"/>
              <w:rPr>
                <w:iCs/>
                <w:sz w:val="26"/>
                <w:szCs w:val="26"/>
              </w:rPr>
            </w:pPr>
            <w:r>
              <w:rPr>
                <w:iCs/>
                <w:sz w:val="26"/>
                <w:szCs w:val="26"/>
              </w:rPr>
              <w:t>0</w:t>
            </w:r>
            <w:r w:rsidRPr="00034405">
              <w:rPr>
                <w:iCs/>
                <w:sz w:val="26"/>
                <w:szCs w:val="26"/>
              </w:rPr>
              <w:t>1</w:t>
            </w:r>
          </w:p>
        </w:tc>
        <w:tc>
          <w:tcPr>
            <w:tcW w:w="4678" w:type="dxa"/>
          </w:tcPr>
          <w:p w:rsidR="0006715D" w:rsidRPr="00034405" w:rsidRDefault="0006715D" w:rsidP="006411E7">
            <w:pPr>
              <w:pStyle w:val="ListParagraph"/>
              <w:numPr>
                <w:ilvl w:val="0"/>
                <w:numId w:val="1"/>
              </w:numPr>
              <w:tabs>
                <w:tab w:val="left" w:pos="508"/>
                <w:tab w:val="left" w:pos="871"/>
              </w:tabs>
              <w:snapToGrid w:val="0"/>
              <w:spacing w:before="120" w:after="120"/>
              <w:ind w:left="225" w:hanging="225"/>
              <w:contextualSpacing w:val="0"/>
              <w:rPr>
                <w:iCs/>
                <w:sz w:val="26"/>
                <w:szCs w:val="26"/>
              </w:rPr>
            </w:pPr>
            <w:r w:rsidRPr="00034405">
              <w:rPr>
                <w:iCs/>
                <w:sz w:val="26"/>
                <w:szCs w:val="26"/>
              </w:rPr>
              <w:t>Dung lượng trữ nhiệt anode: ≥ 2.0 MHU</w:t>
            </w:r>
          </w:p>
          <w:p w:rsidR="0006715D" w:rsidRPr="00034405" w:rsidRDefault="0006715D" w:rsidP="006411E7">
            <w:pPr>
              <w:pStyle w:val="ListParagraph"/>
              <w:numPr>
                <w:ilvl w:val="0"/>
                <w:numId w:val="1"/>
              </w:numPr>
              <w:tabs>
                <w:tab w:val="left" w:pos="508"/>
                <w:tab w:val="left" w:pos="871"/>
              </w:tabs>
              <w:snapToGrid w:val="0"/>
              <w:spacing w:before="120" w:after="120"/>
              <w:ind w:left="225" w:hanging="225"/>
              <w:contextualSpacing w:val="0"/>
              <w:rPr>
                <w:iCs/>
                <w:sz w:val="26"/>
                <w:szCs w:val="26"/>
              </w:rPr>
            </w:pPr>
            <w:r w:rsidRPr="00034405">
              <w:rPr>
                <w:iCs/>
                <w:sz w:val="26"/>
                <w:szCs w:val="26"/>
              </w:rPr>
              <w:t>Hiệu suất tản nhiệt liên tục: ≥ 2.0 kW</w:t>
            </w:r>
          </w:p>
          <w:p w:rsidR="0006715D" w:rsidRPr="00034405" w:rsidRDefault="0006715D" w:rsidP="006411E7">
            <w:pPr>
              <w:pStyle w:val="ListParagraph"/>
              <w:numPr>
                <w:ilvl w:val="0"/>
                <w:numId w:val="1"/>
              </w:numPr>
              <w:tabs>
                <w:tab w:val="left" w:pos="508"/>
                <w:tab w:val="left" w:pos="871"/>
              </w:tabs>
              <w:snapToGrid w:val="0"/>
              <w:spacing w:before="120" w:after="120"/>
              <w:ind w:left="225" w:hanging="225"/>
              <w:contextualSpacing w:val="0"/>
              <w:rPr>
                <w:iCs/>
                <w:sz w:val="26"/>
                <w:szCs w:val="26"/>
              </w:rPr>
            </w:pPr>
            <w:r w:rsidRPr="00034405">
              <w:rPr>
                <w:iCs/>
                <w:sz w:val="26"/>
                <w:szCs w:val="26"/>
              </w:rPr>
              <w:t>Kích thước hai tiêu điểm: Tiêu điểm lớn: ≤ 0,8 x 0,7 mm; Tiêu điểm nhỏ: ≤ 0,8 x 0,4 mm</w:t>
            </w:r>
          </w:p>
          <w:p w:rsidR="0006715D" w:rsidRPr="00034405" w:rsidRDefault="0006715D" w:rsidP="006411E7">
            <w:pPr>
              <w:tabs>
                <w:tab w:val="left" w:pos="508"/>
                <w:tab w:val="left" w:pos="871"/>
              </w:tabs>
              <w:snapToGrid w:val="0"/>
              <w:spacing w:before="120" w:after="120"/>
              <w:rPr>
                <w:i/>
                <w:iCs/>
                <w:sz w:val="26"/>
                <w:szCs w:val="26"/>
              </w:rPr>
            </w:pPr>
            <w:r w:rsidRPr="00034405">
              <w:rPr>
                <w:i/>
                <w:iCs/>
                <w:sz w:val="26"/>
                <w:szCs w:val="26"/>
              </w:rPr>
              <w:t xml:space="preserve">Lưu ý: Các thông số kỹ thuật nêu trên chỉ mang tính mô tả mà không nhằm mục đích hạn chế nhà thầu. Nhà thầu có thể đưa ra các tiêu chuẩn chất lượng dịch vụ khác với điều kiện chứng minh được với Chủ đầu tư rằng những tiêu chuẩn thay thế này tương đương (hoặc cao hơn), phù hợp về kích thước, tương thích và đáp ứng yêu cầu sử dụng thiết bị </w:t>
            </w:r>
            <w:r w:rsidRPr="006F177C">
              <w:rPr>
                <w:i/>
                <w:iCs/>
                <w:sz w:val="26"/>
                <w:szCs w:val="26"/>
              </w:rPr>
              <w:t>(Model: SOMATOM Scope</w:t>
            </w:r>
            <w:r w:rsidRPr="00034405">
              <w:rPr>
                <w:i/>
                <w:iCs/>
                <w:sz w:val="26"/>
                <w:szCs w:val="26"/>
              </w:rPr>
              <w:t>;</w:t>
            </w:r>
            <w:r w:rsidRPr="00034405">
              <w:rPr>
                <w:sz w:val="26"/>
                <w:szCs w:val="26"/>
              </w:rPr>
              <w:t xml:space="preserve"> </w:t>
            </w:r>
            <w:r w:rsidRPr="00740913">
              <w:rPr>
                <w:i/>
                <w:iCs/>
                <w:sz w:val="26"/>
                <w:szCs w:val="26"/>
              </w:rPr>
              <w:t>Seri: 99042;</w:t>
            </w:r>
            <w:r w:rsidRPr="00034405">
              <w:rPr>
                <w:i/>
                <w:iCs/>
                <w:sz w:val="26"/>
                <w:szCs w:val="26"/>
              </w:rPr>
              <w:t xml:space="preserve"> Hãng sản xuất: Siemens Healthcare).</w:t>
            </w:r>
          </w:p>
        </w:tc>
      </w:tr>
      <w:tr w:rsidR="0006715D" w:rsidRPr="00034405" w:rsidTr="006411E7">
        <w:tc>
          <w:tcPr>
            <w:tcW w:w="708" w:type="dxa"/>
            <w:vAlign w:val="center"/>
          </w:tcPr>
          <w:p w:rsidR="0006715D" w:rsidRPr="00034405" w:rsidRDefault="0006715D" w:rsidP="006411E7">
            <w:pPr>
              <w:tabs>
                <w:tab w:val="left" w:pos="709"/>
                <w:tab w:val="left" w:pos="871"/>
              </w:tabs>
              <w:snapToGrid w:val="0"/>
              <w:spacing w:before="120" w:after="120"/>
              <w:jc w:val="center"/>
              <w:rPr>
                <w:iCs/>
                <w:sz w:val="26"/>
                <w:szCs w:val="26"/>
              </w:rPr>
            </w:pPr>
            <w:r w:rsidRPr="00034405">
              <w:rPr>
                <w:iCs/>
                <w:sz w:val="26"/>
                <w:szCs w:val="26"/>
              </w:rPr>
              <w:t>2</w:t>
            </w:r>
          </w:p>
        </w:tc>
        <w:tc>
          <w:tcPr>
            <w:tcW w:w="2128" w:type="dxa"/>
            <w:vAlign w:val="center"/>
          </w:tcPr>
          <w:p w:rsidR="0006715D" w:rsidRPr="00034405" w:rsidRDefault="0006715D" w:rsidP="006411E7">
            <w:pPr>
              <w:tabs>
                <w:tab w:val="left" w:pos="709"/>
                <w:tab w:val="left" w:pos="871"/>
              </w:tabs>
              <w:snapToGrid w:val="0"/>
              <w:spacing w:before="120" w:after="120"/>
              <w:jc w:val="center"/>
              <w:rPr>
                <w:iCs/>
                <w:sz w:val="26"/>
                <w:szCs w:val="26"/>
              </w:rPr>
            </w:pPr>
            <w:r w:rsidRPr="00034405">
              <w:rPr>
                <w:iCs/>
                <w:sz w:val="26"/>
                <w:szCs w:val="26"/>
              </w:rPr>
              <w:t>Quạt giải nhiệt Gantry</w:t>
            </w:r>
          </w:p>
        </w:tc>
        <w:tc>
          <w:tcPr>
            <w:tcW w:w="1134" w:type="dxa"/>
            <w:vAlign w:val="center"/>
          </w:tcPr>
          <w:p w:rsidR="0006715D" w:rsidRPr="00034405" w:rsidRDefault="0006715D" w:rsidP="006411E7">
            <w:pPr>
              <w:tabs>
                <w:tab w:val="left" w:pos="709"/>
                <w:tab w:val="left" w:pos="871"/>
              </w:tabs>
              <w:snapToGrid w:val="0"/>
              <w:spacing w:before="120" w:after="120"/>
              <w:jc w:val="center"/>
              <w:rPr>
                <w:iCs/>
                <w:sz w:val="26"/>
                <w:szCs w:val="26"/>
              </w:rPr>
            </w:pPr>
            <w:r w:rsidRPr="00034405">
              <w:rPr>
                <w:iCs/>
                <w:sz w:val="26"/>
                <w:szCs w:val="26"/>
              </w:rPr>
              <w:t>Chiếc</w:t>
            </w:r>
          </w:p>
        </w:tc>
        <w:tc>
          <w:tcPr>
            <w:tcW w:w="1134" w:type="dxa"/>
            <w:vAlign w:val="center"/>
          </w:tcPr>
          <w:p w:rsidR="0006715D" w:rsidRPr="00034405" w:rsidRDefault="0006715D" w:rsidP="006411E7">
            <w:pPr>
              <w:tabs>
                <w:tab w:val="left" w:pos="709"/>
                <w:tab w:val="left" w:pos="871"/>
              </w:tabs>
              <w:snapToGrid w:val="0"/>
              <w:spacing w:before="120" w:after="120"/>
              <w:jc w:val="center"/>
              <w:rPr>
                <w:iCs/>
                <w:sz w:val="26"/>
                <w:szCs w:val="26"/>
              </w:rPr>
            </w:pPr>
            <w:r>
              <w:rPr>
                <w:iCs/>
                <w:sz w:val="26"/>
                <w:szCs w:val="26"/>
              </w:rPr>
              <w:t>0</w:t>
            </w:r>
            <w:r w:rsidRPr="00034405">
              <w:rPr>
                <w:iCs/>
                <w:sz w:val="26"/>
                <w:szCs w:val="26"/>
              </w:rPr>
              <w:t>1</w:t>
            </w:r>
          </w:p>
        </w:tc>
        <w:tc>
          <w:tcPr>
            <w:tcW w:w="4678" w:type="dxa"/>
          </w:tcPr>
          <w:p w:rsidR="0006715D" w:rsidRPr="00034405" w:rsidRDefault="0006715D" w:rsidP="006411E7">
            <w:pPr>
              <w:pStyle w:val="ListParagraph"/>
              <w:numPr>
                <w:ilvl w:val="0"/>
                <w:numId w:val="1"/>
              </w:numPr>
              <w:tabs>
                <w:tab w:val="left" w:pos="508"/>
                <w:tab w:val="left" w:pos="871"/>
              </w:tabs>
              <w:snapToGrid w:val="0"/>
              <w:spacing w:before="120" w:after="120"/>
              <w:ind w:left="225" w:hanging="225"/>
              <w:contextualSpacing w:val="0"/>
              <w:rPr>
                <w:iCs/>
                <w:sz w:val="26"/>
                <w:szCs w:val="26"/>
              </w:rPr>
            </w:pPr>
            <w:r w:rsidRPr="00034405">
              <w:rPr>
                <w:iCs/>
                <w:sz w:val="26"/>
                <w:szCs w:val="26"/>
              </w:rPr>
              <w:t>Điện áp sử dụng: 200 – 250V</w:t>
            </w:r>
          </w:p>
          <w:p w:rsidR="0006715D" w:rsidRPr="00034405" w:rsidRDefault="0006715D" w:rsidP="006411E7">
            <w:pPr>
              <w:pStyle w:val="ListParagraph"/>
              <w:numPr>
                <w:ilvl w:val="0"/>
                <w:numId w:val="1"/>
              </w:numPr>
              <w:tabs>
                <w:tab w:val="left" w:pos="508"/>
                <w:tab w:val="left" w:pos="871"/>
              </w:tabs>
              <w:snapToGrid w:val="0"/>
              <w:spacing w:before="120" w:after="120"/>
              <w:ind w:left="225" w:hanging="225"/>
              <w:contextualSpacing w:val="0"/>
              <w:rPr>
                <w:iCs/>
                <w:sz w:val="26"/>
                <w:szCs w:val="26"/>
              </w:rPr>
            </w:pPr>
            <w:r w:rsidRPr="00034405">
              <w:rPr>
                <w:iCs/>
                <w:sz w:val="26"/>
                <w:szCs w:val="26"/>
              </w:rPr>
              <w:t>Công suất: ≥ 200W</w:t>
            </w:r>
          </w:p>
          <w:p w:rsidR="0006715D" w:rsidRPr="00034405" w:rsidRDefault="0006715D" w:rsidP="006411E7">
            <w:pPr>
              <w:pStyle w:val="ListParagraph"/>
              <w:numPr>
                <w:ilvl w:val="0"/>
                <w:numId w:val="1"/>
              </w:numPr>
              <w:tabs>
                <w:tab w:val="left" w:pos="508"/>
                <w:tab w:val="left" w:pos="871"/>
              </w:tabs>
              <w:snapToGrid w:val="0"/>
              <w:spacing w:before="120" w:after="120"/>
              <w:ind w:left="225" w:hanging="225"/>
              <w:contextualSpacing w:val="0"/>
              <w:rPr>
                <w:iCs/>
                <w:sz w:val="26"/>
                <w:szCs w:val="26"/>
              </w:rPr>
            </w:pPr>
            <w:r w:rsidRPr="00034405">
              <w:rPr>
                <w:iCs/>
                <w:sz w:val="26"/>
                <w:szCs w:val="26"/>
              </w:rPr>
              <w:t>Tốc độ tối đa: ≥ 2900 vòng/phút</w:t>
            </w:r>
          </w:p>
          <w:p w:rsidR="0006715D" w:rsidRPr="006F177C" w:rsidRDefault="0006715D" w:rsidP="006411E7">
            <w:pPr>
              <w:tabs>
                <w:tab w:val="left" w:pos="508"/>
                <w:tab w:val="left" w:pos="871"/>
              </w:tabs>
              <w:snapToGrid w:val="0"/>
              <w:spacing w:before="120" w:after="120"/>
              <w:rPr>
                <w:iCs/>
                <w:color w:val="FF0000"/>
                <w:sz w:val="26"/>
                <w:szCs w:val="26"/>
              </w:rPr>
            </w:pPr>
            <w:r w:rsidRPr="00034405">
              <w:rPr>
                <w:i/>
                <w:iCs/>
                <w:sz w:val="26"/>
                <w:szCs w:val="26"/>
              </w:rPr>
              <w:t xml:space="preserve">Lưu ý: Các thông số kỹ thuật nêu trên chỉ mang tính mô tả mà không nhằm mục đích hạn chế nhà thầu. Nhà thầu có thể đưa ra các tiêu chuẩn chất lượng dịch vụ khác với điều kiện chứng minh được với Chủ đầu tư rằng những tiêu chuẩn thay thế này tương đương (hoặc cao hơn), phù hợp về kích thước, tương thích và đáp ứng yêu cầu sử dụng thiết bị </w:t>
            </w:r>
            <w:r w:rsidRPr="006F177C">
              <w:rPr>
                <w:i/>
                <w:iCs/>
                <w:sz w:val="26"/>
                <w:szCs w:val="26"/>
              </w:rPr>
              <w:t>(Model: SOMATOM Scope</w:t>
            </w:r>
            <w:r w:rsidRPr="00034405">
              <w:rPr>
                <w:i/>
                <w:iCs/>
                <w:sz w:val="26"/>
                <w:szCs w:val="26"/>
              </w:rPr>
              <w:t>;</w:t>
            </w:r>
            <w:r w:rsidRPr="00034405">
              <w:rPr>
                <w:sz w:val="26"/>
                <w:szCs w:val="26"/>
              </w:rPr>
              <w:t xml:space="preserve"> </w:t>
            </w:r>
            <w:r w:rsidRPr="00740913">
              <w:rPr>
                <w:i/>
                <w:iCs/>
                <w:sz w:val="26"/>
                <w:szCs w:val="26"/>
              </w:rPr>
              <w:t>Seri: 99042;</w:t>
            </w:r>
            <w:r>
              <w:rPr>
                <w:i/>
                <w:iCs/>
                <w:sz w:val="26"/>
                <w:szCs w:val="26"/>
              </w:rPr>
              <w:t xml:space="preserve"> </w:t>
            </w:r>
            <w:r w:rsidRPr="00034405">
              <w:rPr>
                <w:i/>
                <w:iCs/>
                <w:sz w:val="26"/>
                <w:szCs w:val="26"/>
              </w:rPr>
              <w:t>Hãng sản xuất: Siemens Healthcare).</w:t>
            </w:r>
          </w:p>
        </w:tc>
      </w:tr>
      <w:tr w:rsidR="0006715D" w:rsidRPr="00034405" w:rsidTr="006411E7">
        <w:tc>
          <w:tcPr>
            <w:tcW w:w="708" w:type="dxa"/>
            <w:vAlign w:val="center"/>
          </w:tcPr>
          <w:p w:rsidR="0006715D" w:rsidRPr="006F177C" w:rsidRDefault="0006715D" w:rsidP="006411E7">
            <w:pPr>
              <w:tabs>
                <w:tab w:val="left" w:pos="709"/>
                <w:tab w:val="left" w:pos="871"/>
              </w:tabs>
              <w:snapToGrid w:val="0"/>
              <w:spacing w:before="120" w:after="120"/>
              <w:jc w:val="center"/>
              <w:rPr>
                <w:b/>
                <w:bCs/>
                <w:iCs/>
                <w:sz w:val="26"/>
                <w:szCs w:val="26"/>
              </w:rPr>
            </w:pPr>
          </w:p>
        </w:tc>
        <w:tc>
          <w:tcPr>
            <w:tcW w:w="2128" w:type="dxa"/>
            <w:vAlign w:val="center"/>
          </w:tcPr>
          <w:p w:rsidR="0006715D" w:rsidRPr="00054DBB" w:rsidRDefault="0006715D" w:rsidP="006411E7">
            <w:pPr>
              <w:tabs>
                <w:tab w:val="left" w:pos="709"/>
                <w:tab w:val="left" w:pos="871"/>
              </w:tabs>
              <w:snapToGrid w:val="0"/>
              <w:spacing w:before="120" w:after="120"/>
              <w:jc w:val="center"/>
              <w:rPr>
                <w:b/>
                <w:bCs/>
                <w:iCs/>
                <w:sz w:val="26"/>
                <w:szCs w:val="26"/>
              </w:rPr>
            </w:pPr>
            <w:r w:rsidRPr="00054DBB">
              <w:rPr>
                <w:b/>
                <w:bCs/>
                <w:iCs/>
                <w:sz w:val="26"/>
                <w:szCs w:val="26"/>
              </w:rPr>
              <w:t>Tổng: 02 khoản</w:t>
            </w:r>
          </w:p>
        </w:tc>
        <w:tc>
          <w:tcPr>
            <w:tcW w:w="1134" w:type="dxa"/>
            <w:vAlign w:val="center"/>
          </w:tcPr>
          <w:p w:rsidR="0006715D" w:rsidRPr="00034405" w:rsidRDefault="0006715D" w:rsidP="006411E7">
            <w:pPr>
              <w:tabs>
                <w:tab w:val="left" w:pos="709"/>
                <w:tab w:val="left" w:pos="871"/>
              </w:tabs>
              <w:snapToGrid w:val="0"/>
              <w:spacing w:before="120" w:after="120"/>
              <w:jc w:val="center"/>
              <w:rPr>
                <w:iCs/>
                <w:sz w:val="26"/>
                <w:szCs w:val="26"/>
              </w:rPr>
            </w:pPr>
          </w:p>
        </w:tc>
        <w:tc>
          <w:tcPr>
            <w:tcW w:w="1134" w:type="dxa"/>
            <w:vAlign w:val="center"/>
          </w:tcPr>
          <w:p w:rsidR="0006715D" w:rsidRDefault="0006715D" w:rsidP="006411E7">
            <w:pPr>
              <w:tabs>
                <w:tab w:val="left" w:pos="709"/>
                <w:tab w:val="left" w:pos="871"/>
              </w:tabs>
              <w:snapToGrid w:val="0"/>
              <w:spacing w:before="120" w:after="120"/>
              <w:jc w:val="center"/>
              <w:rPr>
                <w:iCs/>
                <w:sz w:val="26"/>
                <w:szCs w:val="26"/>
              </w:rPr>
            </w:pPr>
          </w:p>
        </w:tc>
        <w:tc>
          <w:tcPr>
            <w:tcW w:w="4678" w:type="dxa"/>
          </w:tcPr>
          <w:p w:rsidR="0006715D" w:rsidRPr="00034405" w:rsidRDefault="0006715D" w:rsidP="006411E7">
            <w:pPr>
              <w:pStyle w:val="ListParagraph"/>
              <w:tabs>
                <w:tab w:val="left" w:pos="508"/>
                <w:tab w:val="left" w:pos="871"/>
              </w:tabs>
              <w:snapToGrid w:val="0"/>
              <w:spacing w:before="120" w:after="120"/>
              <w:ind w:left="225"/>
              <w:contextualSpacing w:val="0"/>
              <w:jc w:val="center"/>
              <w:rPr>
                <w:iCs/>
                <w:sz w:val="26"/>
                <w:szCs w:val="26"/>
              </w:rPr>
            </w:pPr>
          </w:p>
        </w:tc>
      </w:tr>
    </w:tbl>
    <w:p w:rsidR="00C94C0F" w:rsidRDefault="00C94C0F">
      <w:bookmarkStart w:id="0" w:name="_GoBack"/>
      <w:bookmarkEnd w:id="0"/>
    </w:p>
    <w:sectPr w:rsidR="00C94C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B03AA4"/>
    <w:multiLevelType w:val="hybridMultilevel"/>
    <w:tmpl w:val="B7E69C46"/>
    <w:lvl w:ilvl="0" w:tplc="00D8BD5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15D"/>
    <w:rsid w:val="0006715D"/>
    <w:rsid w:val="00C9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F841B3-1C21-4445-A6C9-DBBF85D7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15D"/>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715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7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2023-06-20T03:27:00Z</dcterms:created>
  <dcterms:modified xsi:type="dcterms:W3CDTF">2023-06-20T03:27:00Z</dcterms:modified>
</cp:coreProperties>
</file>